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7CBD" w:rsidRPr="00F74641" w:rsidRDefault="00A07CBD" w:rsidP="00A07CBD">
      <w:pPr>
        <w:spacing w:line="240" w:lineRule="auto"/>
        <w:contextualSpacing/>
        <w:jc w:val="right"/>
        <w:rPr>
          <w:rFonts w:ascii="Arial" w:hAnsi="Arial" w:cs="Arial"/>
          <w:b/>
          <w:sz w:val="24"/>
          <w:szCs w:val="24"/>
        </w:rPr>
      </w:pPr>
      <w:bookmarkStart w:id="0" w:name="_GoBack"/>
      <w:bookmarkEnd w:id="0"/>
      <w:r w:rsidRPr="00F74641">
        <w:rPr>
          <w:rFonts w:ascii="Arial" w:hAnsi="Arial" w:cs="Arial"/>
          <w:sz w:val="24"/>
          <w:szCs w:val="24"/>
        </w:rPr>
        <w:t xml:space="preserve">Número: </w:t>
      </w:r>
      <w:r w:rsidRPr="00F74641">
        <w:rPr>
          <w:rFonts w:ascii="Arial" w:hAnsi="Arial" w:cs="Arial"/>
          <w:b/>
          <w:sz w:val="24"/>
          <w:szCs w:val="24"/>
        </w:rPr>
        <w:t>ACT.</w:t>
      </w:r>
      <w:r>
        <w:rPr>
          <w:rFonts w:ascii="Arial" w:hAnsi="Arial" w:cs="Arial"/>
          <w:b/>
          <w:sz w:val="24"/>
          <w:szCs w:val="24"/>
        </w:rPr>
        <w:t>ORD</w:t>
      </w:r>
      <w:r w:rsidRPr="00F74641">
        <w:rPr>
          <w:rFonts w:ascii="Arial" w:hAnsi="Arial" w:cs="Arial"/>
          <w:b/>
          <w:sz w:val="24"/>
          <w:szCs w:val="24"/>
        </w:rPr>
        <w:t>.</w:t>
      </w:r>
      <w:r>
        <w:rPr>
          <w:rFonts w:ascii="Arial" w:hAnsi="Arial" w:cs="Arial"/>
          <w:b/>
          <w:sz w:val="24"/>
          <w:szCs w:val="24"/>
        </w:rPr>
        <w:t>01/06/01/</w:t>
      </w:r>
      <w:r w:rsidRPr="00F74641">
        <w:rPr>
          <w:rFonts w:ascii="Arial" w:hAnsi="Arial" w:cs="Arial"/>
          <w:b/>
          <w:sz w:val="24"/>
          <w:szCs w:val="24"/>
        </w:rPr>
        <w:t>201</w:t>
      </w:r>
      <w:r>
        <w:rPr>
          <w:rFonts w:ascii="Arial" w:hAnsi="Arial" w:cs="Arial"/>
          <w:b/>
          <w:sz w:val="24"/>
          <w:szCs w:val="24"/>
        </w:rPr>
        <w:t>6</w:t>
      </w:r>
    </w:p>
    <w:p w:rsidR="00A07CBD" w:rsidRDefault="00A07CBD" w:rsidP="00A07CBD">
      <w:pPr>
        <w:spacing w:line="240" w:lineRule="auto"/>
        <w:contextualSpacing/>
        <w:jc w:val="right"/>
        <w:rPr>
          <w:rFonts w:ascii="Arial" w:hAnsi="Arial" w:cs="Arial"/>
          <w:b/>
          <w:sz w:val="24"/>
          <w:szCs w:val="24"/>
        </w:rPr>
      </w:pPr>
      <w:r w:rsidRPr="00F74641">
        <w:rPr>
          <w:rFonts w:ascii="Arial" w:hAnsi="Arial" w:cs="Arial"/>
          <w:b/>
          <w:sz w:val="24"/>
          <w:szCs w:val="24"/>
        </w:rPr>
        <w:t xml:space="preserve">Anexos: Documentos anexos: </w:t>
      </w:r>
    </w:p>
    <w:p w:rsidR="00A07CBD" w:rsidRDefault="00A07CBD" w:rsidP="00A07CBD">
      <w:pPr>
        <w:contextualSpacing/>
        <w:jc w:val="right"/>
        <w:rPr>
          <w:rFonts w:ascii="Arial" w:hAnsi="Arial" w:cs="Arial"/>
          <w:sz w:val="24"/>
          <w:szCs w:val="24"/>
        </w:rPr>
      </w:pPr>
      <w:r>
        <w:rPr>
          <w:rFonts w:ascii="Arial" w:hAnsi="Arial" w:cs="Arial"/>
          <w:sz w:val="24"/>
          <w:szCs w:val="24"/>
        </w:rPr>
        <w:t>Sin documentos anexos</w:t>
      </w:r>
    </w:p>
    <w:p w:rsidR="00A07CBD" w:rsidRDefault="00A07CBD" w:rsidP="00A07CBD">
      <w:pPr>
        <w:contextualSpacing/>
        <w:jc w:val="both"/>
        <w:rPr>
          <w:rFonts w:ascii="Arial" w:hAnsi="Arial" w:cs="Arial"/>
          <w:sz w:val="24"/>
          <w:szCs w:val="24"/>
        </w:rPr>
      </w:pPr>
    </w:p>
    <w:p w:rsidR="00A07CBD" w:rsidRPr="00F74641" w:rsidRDefault="00A07CBD" w:rsidP="00A07CBD">
      <w:pPr>
        <w:contextualSpacing/>
        <w:jc w:val="both"/>
        <w:rPr>
          <w:rFonts w:ascii="Arial" w:hAnsi="Arial" w:cs="Arial"/>
          <w:sz w:val="24"/>
          <w:szCs w:val="24"/>
        </w:rPr>
      </w:pPr>
      <w:r w:rsidRPr="00F74641">
        <w:rPr>
          <w:rFonts w:ascii="Arial" w:hAnsi="Arial" w:cs="Arial"/>
          <w:sz w:val="24"/>
          <w:szCs w:val="24"/>
        </w:rPr>
        <w:t>Siendo las 1</w:t>
      </w:r>
      <w:r>
        <w:rPr>
          <w:rFonts w:ascii="Arial" w:hAnsi="Arial" w:cs="Arial"/>
          <w:sz w:val="24"/>
          <w:szCs w:val="24"/>
        </w:rPr>
        <w:t xml:space="preserve">2:00 horas, </w:t>
      </w:r>
      <w:r w:rsidRPr="00F74641">
        <w:rPr>
          <w:rFonts w:ascii="Arial" w:hAnsi="Arial" w:cs="Arial"/>
          <w:sz w:val="24"/>
          <w:szCs w:val="24"/>
        </w:rPr>
        <w:t>del día</w:t>
      </w:r>
      <w:r>
        <w:rPr>
          <w:rFonts w:ascii="Arial" w:hAnsi="Arial" w:cs="Arial"/>
          <w:sz w:val="24"/>
          <w:szCs w:val="24"/>
        </w:rPr>
        <w:t xml:space="preserve"> 6 de enero de 201</w:t>
      </w:r>
      <w:r w:rsidR="0092352C">
        <w:rPr>
          <w:rFonts w:ascii="Arial" w:hAnsi="Arial" w:cs="Arial"/>
          <w:sz w:val="24"/>
          <w:szCs w:val="24"/>
        </w:rPr>
        <w:t>6</w:t>
      </w:r>
      <w:r w:rsidRPr="00F74641">
        <w:rPr>
          <w:rFonts w:ascii="Arial" w:hAnsi="Arial" w:cs="Arial"/>
          <w:sz w:val="24"/>
          <w:szCs w:val="24"/>
        </w:rPr>
        <w:t xml:space="preserve">, en las instalaciones que ocupa </w:t>
      </w:r>
      <w:r>
        <w:rPr>
          <w:rFonts w:ascii="Arial" w:hAnsi="Arial" w:cs="Arial"/>
          <w:sz w:val="24"/>
          <w:szCs w:val="24"/>
        </w:rPr>
        <w:t xml:space="preserve">el Instituto Duranguense de </w:t>
      </w:r>
      <w:r w:rsidRPr="00F74641">
        <w:rPr>
          <w:rFonts w:ascii="Arial" w:hAnsi="Arial" w:cs="Arial"/>
          <w:sz w:val="24"/>
          <w:szCs w:val="24"/>
        </w:rPr>
        <w:t>Acceso a la Información Pública</w:t>
      </w:r>
      <w:r>
        <w:rPr>
          <w:rFonts w:ascii="Arial" w:hAnsi="Arial" w:cs="Arial"/>
          <w:sz w:val="24"/>
          <w:szCs w:val="24"/>
        </w:rPr>
        <w:t xml:space="preserve"> y de Protección de Datos Personales, </w:t>
      </w:r>
      <w:r w:rsidRPr="00F74641">
        <w:rPr>
          <w:rFonts w:ascii="Arial" w:hAnsi="Arial" w:cs="Arial"/>
          <w:sz w:val="24"/>
          <w:szCs w:val="24"/>
        </w:rPr>
        <w:t xml:space="preserve">se reúnen para llevar a cabo sesión </w:t>
      </w:r>
      <w:r>
        <w:rPr>
          <w:rFonts w:ascii="Arial" w:hAnsi="Arial" w:cs="Arial"/>
          <w:sz w:val="24"/>
          <w:szCs w:val="24"/>
        </w:rPr>
        <w:t xml:space="preserve">ordinaria </w:t>
      </w:r>
      <w:r w:rsidRPr="00F74641">
        <w:rPr>
          <w:rFonts w:ascii="Arial" w:hAnsi="Arial" w:cs="Arial"/>
          <w:sz w:val="24"/>
          <w:szCs w:val="24"/>
        </w:rPr>
        <w:t xml:space="preserve">del </w:t>
      </w:r>
      <w:r>
        <w:rPr>
          <w:rFonts w:ascii="Arial" w:hAnsi="Arial" w:cs="Arial"/>
          <w:sz w:val="24"/>
          <w:szCs w:val="24"/>
        </w:rPr>
        <w:t>Consejo General</w:t>
      </w:r>
      <w:r w:rsidRPr="00F74641">
        <w:rPr>
          <w:rFonts w:ascii="Arial" w:hAnsi="Arial" w:cs="Arial"/>
          <w:sz w:val="24"/>
          <w:szCs w:val="24"/>
        </w:rPr>
        <w:t>, el Co</w:t>
      </w:r>
      <w:r>
        <w:rPr>
          <w:rFonts w:ascii="Arial" w:hAnsi="Arial" w:cs="Arial"/>
          <w:sz w:val="24"/>
          <w:szCs w:val="24"/>
        </w:rPr>
        <w:t xml:space="preserve">misionado </w:t>
      </w:r>
      <w:r w:rsidRPr="00F74641">
        <w:rPr>
          <w:rFonts w:ascii="Arial" w:hAnsi="Arial" w:cs="Arial"/>
          <w:sz w:val="24"/>
          <w:szCs w:val="24"/>
        </w:rPr>
        <w:t xml:space="preserve">Presidente </w:t>
      </w:r>
      <w:r>
        <w:rPr>
          <w:rFonts w:ascii="Arial" w:hAnsi="Arial" w:cs="Arial"/>
          <w:sz w:val="24"/>
          <w:szCs w:val="24"/>
        </w:rPr>
        <w:t xml:space="preserve">Héctor Octavio </w:t>
      </w:r>
      <w:proofErr w:type="spellStart"/>
      <w:r>
        <w:rPr>
          <w:rFonts w:ascii="Arial" w:hAnsi="Arial" w:cs="Arial"/>
          <w:sz w:val="24"/>
          <w:szCs w:val="24"/>
        </w:rPr>
        <w:t>Carriedo</w:t>
      </w:r>
      <w:proofErr w:type="spellEnd"/>
      <w:r>
        <w:rPr>
          <w:rFonts w:ascii="Arial" w:hAnsi="Arial" w:cs="Arial"/>
          <w:sz w:val="24"/>
          <w:szCs w:val="24"/>
        </w:rPr>
        <w:t xml:space="preserve"> Sáenz (HOCS)</w:t>
      </w:r>
      <w:r w:rsidRPr="00F74641">
        <w:rPr>
          <w:rFonts w:ascii="Arial" w:hAnsi="Arial" w:cs="Arial"/>
          <w:sz w:val="24"/>
          <w:szCs w:val="24"/>
        </w:rPr>
        <w:t>, la Co</w:t>
      </w:r>
      <w:r>
        <w:rPr>
          <w:rFonts w:ascii="Arial" w:hAnsi="Arial" w:cs="Arial"/>
          <w:sz w:val="24"/>
          <w:szCs w:val="24"/>
        </w:rPr>
        <w:t xml:space="preserve">misionada </w:t>
      </w:r>
      <w:r w:rsidRPr="00F74641">
        <w:rPr>
          <w:rFonts w:ascii="Arial" w:hAnsi="Arial" w:cs="Arial"/>
          <w:sz w:val="24"/>
          <w:szCs w:val="24"/>
        </w:rPr>
        <w:t>María de Lourdes López Salas (MLLS)</w:t>
      </w:r>
      <w:r>
        <w:rPr>
          <w:rFonts w:ascii="Arial" w:hAnsi="Arial" w:cs="Arial"/>
          <w:sz w:val="24"/>
          <w:szCs w:val="24"/>
        </w:rPr>
        <w:t xml:space="preserve"> y el Comisionado </w:t>
      </w:r>
      <w:r w:rsidRPr="00F74641">
        <w:rPr>
          <w:rFonts w:ascii="Arial" w:hAnsi="Arial" w:cs="Arial"/>
          <w:sz w:val="24"/>
          <w:szCs w:val="24"/>
        </w:rPr>
        <w:t>Alejandro Gaitán Manuel (AGM)</w:t>
      </w:r>
      <w:r>
        <w:rPr>
          <w:rFonts w:ascii="Arial" w:hAnsi="Arial" w:cs="Arial"/>
          <w:sz w:val="24"/>
          <w:szCs w:val="24"/>
        </w:rPr>
        <w:t>,</w:t>
      </w:r>
      <w:r w:rsidRPr="00F74641">
        <w:rPr>
          <w:rFonts w:ascii="Arial" w:hAnsi="Arial" w:cs="Arial"/>
          <w:sz w:val="24"/>
          <w:szCs w:val="24"/>
        </w:rPr>
        <w:t xml:space="preserve"> así mismo la Lic. </w:t>
      </w:r>
      <w:r>
        <w:rPr>
          <w:rFonts w:ascii="Arial" w:hAnsi="Arial" w:cs="Arial"/>
          <w:sz w:val="24"/>
          <w:szCs w:val="24"/>
        </w:rPr>
        <w:t>Eva Gallegos Díaz</w:t>
      </w:r>
      <w:r w:rsidRPr="00F74641">
        <w:rPr>
          <w:rFonts w:ascii="Arial" w:hAnsi="Arial" w:cs="Arial"/>
          <w:sz w:val="24"/>
          <w:szCs w:val="24"/>
        </w:rPr>
        <w:t xml:space="preserve">, en su </w:t>
      </w:r>
      <w:r>
        <w:rPr>
          <w:rFonts w:ascii="Arial" w:hAnsi="Arial" w:cs="Arial"/>
          <w:sz w:val="24"/>
          <w:szCs w:val="24"/>
        </w:rPr>
        <w:t xml:space="preserve">carácter de Secretaria Técnica de este Instituto; </w:t>
      </w:r>
      <w:r w:rsidRPr="00A258DC">
        <w:rPr>
          <w:rFonts w:ascii="Arial" w:hAnsi="Arial" w:cs="Arial"/>
          <w:sz w:val="24"/>
          <w:szCs w:val="24"/>
        </w:rPr>
        <w:t xml:space="preserve">por lo que de conformidad a lo dispuesto por los artículos </w:t>
      </w:r>
      <w:r>
        <w:rPr>
          <w:rFonts w:ascii="Arial" w:hAnsi="Arial" w:cs="Arial"/>
          <w:sz w:val="24"/>
          <w:szCs w:val="24"/>
        </w:rPr>
        <w:t xml:space="preserve">13, 14, 15 </w:t>
      </w:r>
      <w:r w:rsidRPr="00A258DC">
        <w:rPr>
          <w:rFonts w:ascii="Arial" w:hAnsi="Arial" w:cs="Arial"/>
          <w:sz w:val="24"/>
          <w:szCs w:val="24"/>
        </w:rPr>
        <w:t xml:space="preserve">y </w:t>
      </w:r>
      <w:r>
        <w:rPr>
          <w:rFonts w:ascii="Arial" w:hAnsi="Arial" w:cs="Arial"/>
          <w:sz w:val="24"/>
          <w:szCs w:val="24"/>
        </w:rPr>
        <w:t xml:space="preserve">16 </w:t>
      </w:r>
      <w:r w:rsidRPr="00A258DC">
        <w:rPr>
          <w:rFonts w:ascii="Arial" w:hAnsi="Arial" w:cs="Arial"/>
          <w:sz w:val="24"/>
          <w:szCs w:val="24"/>
        </w:rPr>
        <w:t>del Reglamento Interior</w:t>
      </w:r>
      <w:r w:rsidRPr="00F74641">
        <w:rPr>
          <w:rFonts w:ascii="Arial" w:hAnsi="Arial" w:cs="Arial"/>
          <w:sz w:val="24"/>
          <w:szCs w:val="24"/>
        </w:rPr>
        <w:t>, existe el quórum legal para iniciar la sesión, considerando v</w:t>
      </w:r>
      <w:r>
        <w:rPr>
          <w:rFonts w:ascii="Arial" w:hAnsi="Arial" w:cs="Arial"/>
          <w:sz w:val="24"/>
          <w:szCs w:val="24"/>
        </w:rPr>
        <w:t>á</w:t>
      </w:r>
      <w:r w:rsidRPr="00F74641">
        <w:rPr>
          <w:rFonts w:ascii="Arial" w:hAnsi="Arial" w:cs="Arial"/>
          <w:sz w:val="24"/>
          <w:szCs w:val="24"/>
        </w:rPr>
        <w:t>lidos y legales los acuerdos que en ésta se tomen.</w:t>
      </w:r>
    </w:p>
    <w:p w:rsidR="00A07CBD" w:rsidRPr="00F74641" w:rsidRDefault="00A07CBD" w:rsidP="00A07CBD">
      <w:pPr>
        <w:contextualSpacing/>
        <w:jc w:val="both"/>
        <w:rPr>
          <w:rFonts w:ascii="Arial" w:hAnsi="Arial" w:cs="Arial"/>
          <w:sz w:val="24"/>
          <w:szCs w:val="24"/>
        </w:rPr>
      </w:pPr>
    </w:p>
    <w:p w:rsidR="00A07CBD" w:rsidRDefault="00A07CBD" w:rsidP="00A07CBD">
      <w:pPr>
        <w:jc w:val="both"/>
        <w:rPr>
          <w:rFonts w:ascii="Arial" w:hAnsi="Arial" w:cs="Arial"/>
          <w:sz w:val="24"/>
          <w:szCs w:val="24"/>
        </w:rPr>
      </w:pPr>
      <w:r w:rsidRPr="00F74641">
        <w:rPr>
          <w:rFonts w:ascii="Arial" w:hAnsi="Arial" w:cs="Arial"/>
          <w:sz w:val="24"/>
          <w:szCs w:val="24"/>
        </w:rPr>
        <w:t>El Co</w:t>
      </w:r>
      <w:r>
        <w:rPr>
          <w:rFonts w:ascii="Arial" w:hAnsi="Arial" w:cs="Arial"/>
          <w:sz w:val="24"/>
          <w:szCs w:val="24"/>
        </w:rPr>
        <w:t xml:space="preserve">misionado </w:t>
      </w:r>
      <w:r w:rsidRPr="00F74641">
        <w:rPr>
          <w:rFonts w:ascii="Arial" w:hAnsi="Arial" w:cs="Arial"/>
          <w:sz w:val="24"/>
          <w:szCs w:val="24"/>
        </w:rPr>
        <w:t xml:space="preserve">Presidente </w:t>
      </w:r>
      <w:r>
        <w:rPr>
          <w:rFonts w:ascii="Arial" w:hAnsi="Arial" w:cs="Arial"/>
          <w:sz w:val="24"/>
          <w:szCs w:val="24"/>
        </w:rPr>
        <w:t xml:space="preserve">HOCS </w:t>
      </w:r>
      <w:r w:rsidRPr="00F74641">
        <w:rPr>
          <w:rFonts w:ascii="Arial" w:hAnsi="Arial" w:cs="Arial"/>
          <w:sz w:val="24"/>
          <w:szCs w:val="24"/>
        </w:rPr>
        <w:t xml:space="preserve">sometió a consideración </w:t>
      </w:r>
      <w:r>
        <w:rPr>
          <w:rFonts w:ascii="Arial" w:hAnsi="Arial" w:cs="Arial"/>
          <w:sz w:val="24"/>
          <w:szCs w:val="24"/>
        </w:rPr>
        <w:t xml:space="preserve">del Consejo General, </w:t>
      </w:r>
      <w:r w:rsidRPr="00F74641">
        <w:rPr>
          <w:rFonts w:ascii="Arial" w:hAnsi="Arial" w:cs="Arial"/>
          <w:sz w:val="24"/>
          <w:szCs w:val="24"/>
        </w:rPr>
        <w:t>el siguiente:</w:t>
      </w:r>
    </w:p>
    <w:p w:rsidR="00A07CBD" w:rsidRPr="00371AE0" w:rsidRDefault="00A07CBD" w:rsidP="00A07CBD">
      <w:pPr>
        <w:jc w:val="center"/>
        <w:rPr>
          <w:rFonts w:ascii="Arial" w:hAnsi="Arial" w:cs="Arial"/>
          <w:sz w:val="24"/>
          <w:szCs w:val="24"/>
        </w:rPr>
      </w:pPr>
      <w:r w:rsidRPr="00F74641">
        <w:rPr>
          <w:rFonts w:ascii="Arial" w:hAnsi="Arial" w:cs="Arial"/>
          <w:b/>
          <w:sz w:val="24"/>
          <w:szCs w:val="24"/>
        </w:rPr>
        <w:t>ORDEN DEL DÍA:</w:t>
      </w:r>
    </w:p>
    <w:p w:rsidR="00A07CBD" w:rsidRDefault="00A07CBD" w:rsidP="00A07CBD">
      <w:pPr>
        <w:spacing w:after="0"/>
        <w:ind w:firstLine="708"/>
        <w:jc w:val="both"/>
        <w:rPr>
          <w:rFonts w:ascii="Arial" w:hAnsi="Arial" w:cs="Arial"/>
          <w:sz w:val="24"/>
          <w:szCs w:val="24"/>
        </w:rPr>
      </w:pPr>
      <w:r w:rsidRPr="00C174D5">
        <w:rPr>
          <w:rFonts w:ascii="Arial" w:hAnsi="Arial" w:cs="Arial"/>
          <w:b/>
          <w:sz w:val="24"/>
          <w:szCs w:val="24"/>
        </w:rPr>
        <w:t>1.-</w:t>
      </w:r>
      <w:r w:rsidRPr="00C174D5">
        <w:rPr>
          <w:rFonts w:ascii="Arial" w:hAnsi="Arial" w:cs="Arial"/>
          <w:sz w:val="24"/>
          <w:szCs w:val="24"/>
        </w:rPr>
        <w:t xml:space="preserve"> Verificación del Quórum legal y declaración de instalación de la sesión;</w:t>
      </w:r>
    </w:p>
    <w:p w:rsidR="00A07CBD" w:rsidRPr="00C174D5" w:rsidRDefault="00A07CBD" w:rsidP="00A07CBD">
      <w:pPr>
        <w:spacing w:after="0"/>
        <w:ind w:firstLine="708"/>
        <w:jc w:val="both"/>
        <w:rPr>
          <w:rFonts w:ascii="Arial" w:hAnsi="Arial" w:cs="Arial"/>
          <w:sz w:val="24"/>
          <w:szCs w:val="24"/>
        </w:rPr>
      </w:pPr>
    </w:p>
    <w:p w:rsidR="00A07CBD" w:rsidRDefault="00A07CBD" w:rsidP="00A07CBD">
      <w:pPr>
        <w:spacing w:after="0"/>
        <w:ind w:firstLine="708"/>
        <w:jc w:val="both"/>
        <w:rPr>
          <w:rFonts w:ascii="Arial" w:hAnsi="Arial" w:cs="Arial"/>
          <w:sz w:val="24"/>
          <w:szCs w:val="24"/>
        </w:rPr>
      </w:pPr>
      <w:r w:rsidRPr="00C174D5">
        <w:rPr>
          <w:rFonts w:ascii="Arial" w:hAnsi="Arial" w:cs="Arial"/>
          <w:b/>
          <w:sz w:val="24"/>
          <w:szCs w:val="24"/>
        </w:rPr>
        <w:t>2.-</w:t>
      </w:r>
      <w:r>
        <w:rPr>
          <w:rFonts w:ascii="Arial" w:hAnsi="Arial" w:cs="Arial"/>
          <w:sz w:val="24"/>
          <w:szCs w:val="24"/>
        </w:rPr>
        <w:t xml:space="preserve"> Aprobación del orden del día;</w:t>
      </w:r>
    </w:p>
    <w:p w:rsidR="00A07CBD" w:rsidRDefault="00A07CBD" w:rsidP="00A07CBD">
      <w:pPr>
        <w:spacing w:after="0"/>
        <w:ind w:firstLine="708"/>
        <w:jc w:val="both"/>
        <w:rPr>
          <w:rFonts w:ascii="Arial" w:hAnsi="Arial" w:cs="Arial"/>
          <w:b/>
          <w:sz w:val="24"/>
          <w:szCs w:val="24"/>
        </w:rPr>
      </w:pPr>
    </w:p>
    <w:p w:rsidR="00A07CBD" w:rsidRDefault="00A07CBD" w:rsidP="00A07CBD">
      <w:pPr>
        <w:ind w:left="708"/>
        <w:jc w:val="both"/>
        <w:rPr>
          <w:rFonts w:ascii="Arial" w:hAnsi="Arial" w:cs="Arial"/>
          <w:sz w:val="24"/>
          <w:szCs w:val="24"/>
        </w:rPr>
      </w:pPr>
      <w:r w:rsidRPr="000076DD">
        <w:rPr>
          <w:rFonts w:ascii="Arial" w:hAnsi="Arial" w:cs="Arial"/>
          <w:b/>
          <w:sz w:val="24"/>
          <w:szCs w:val="24"/>
        </w:rPr>
        <w:t>3.-</w:t>
      </w:r>
      <w:r w:rsidRPr="000076DD">
        <w:rPr>
          <w:rFonts w:ascii="Arial" w:hAnsi="Arial" w:cs="Arial"/>
          <w:sz w:val="24"/>
          <w:szCs w:val="24"/>
        </w:rPr>
        <w:t xml:space="preserve"> Lectura y aprobación del acta de la sesión ordinaria anterior de fecha 0</w:t>
      </w:r>
      <w:r>
        <w:rPr>
          <w:rFonts w:ascii="Arial" w:hAnsi="Arial" w:cs="Arial"/>
          <w:sz w:val="24"/>
          <w:szCs w:val="24"/>
        </w:rPr>
        <w:t xml:space="preserve">2 </w:t>
      </w:r>
      <w:r w:rsidRPr="000076DD">
        <w:rPr>
          <w:rFonts w:ascii="Arial" w:hAnsi="Arial" w:cs="Arial"/>
          <w:sz w:val="24"/>
          <w:szCs w:val="24"/>
        </w:rPr>
        <w:t xml:space="preserve">de </w:t>
      </w:r>
      <w:r>
        <w:rPr>
          <w:rFonts w:ascii="Arial" w:hAnsi="Arial" w:cs="Arial"/>
          <w:sz w:val="24"/>
          <w:szCs w:val="24"/>
        </w:rPr>
        <w:t xml:space="preserve">diciembre </w:t>
      </w:r>
      <w:r w:rsidRPr="000076DD">
        <w:rPr>
          <w:rFonts w:ascii="Arial" w:hAnsi="Arial" w:cs="Arial"/>
          <w:sz w:val="24"/>
          <w:szCs w:val="24"/>
        </w:rPr>
        <w:t>de 201</w:t>
      </w:r>
      <w:r>
        <w:rPr>
          <w:rFonts w:ascii="Arial" w:hAnsi="Arial" w:cs="Arial"/>
          <w:sz w:val="24"/>
          <w:szCs w:val="24"/>
        </w:rPr>
        <w:t>5.</w:t>
      </w:r>
    </w:p>
    <w:p w:rsidR="00A07CBD" w:rsidRDefault="00A07CBD" w:rsidP="00A07CBD">
      <w:pPr>
        <w:spacing w:after="0"/>
        <w:ind w:firstLine="708"/>
        <w:jc w:val="both"/>
        <w:rPr>
          <w:rFonts w:ascii="Arial" w:hAnsi="Arial" w:cs="Arial"/>
          <w:sz w:val="24"/>
          <w:szCs w:val="24"/>
        </w:rPr>
      </w:pPr>
      <w:r>
        <w:rPr>
          <w:rFonts w:ascii="Arial" w:hAnsi="Arial" w:cs="Arial"/>
          <w:b/>
          <w:sz w:val="24"/>
          <w:szCs w:val="24"/>
        </w:rPr>
        <w:t>4</w:t>
      </w:r>
      <w:r w:rsidRPr="00C174D5">
        <w:rPr>
          <w:rFonts w:ascii="Arial" w:hAnsi="Arial" w:cs="Arial"/>
          <w:b/>
          <w:sz w:val="24"/>
          <w:szCs w:val="24"/>
        </w:rPr>
        <w:t>.-</w:t>
      </w:r>
      <w:r w:rsidRPr="00C174D5">
        <w:rPr>
          <w:rFonts w:ascii="Arial" w:hAnsi="Arial" w:cs="Arial"/>
          <w:sz w:val="24"/>
          <w:szCs w:val="24"/>
        </w:rPr>
        <w:t xml:space="preserve"> </w:t>
      </w:r>
      <w:r>
        <w:rPr>
          <w:rFonts w:ascii="Arial" w:hAnsi="Arial" w:cs="Arial"/>
          <w:sz w:val="24"/>
          <w:szCs w:val="24"/>
        </w:rPr>
        <w:t>Asuntos a tratar:</w:t>
      </w:r>
    </w:p>
    <w:p w:rsidR="002E18CF" w:rsidRDefault="002E18CF" w:rsidP="002E18CF">
      <w:pPr>
        <w:spacing w:after="0"/>
        <w:ind w:firstLine="708"/>
        <w:jc w:val="both"/>
        <w:rPr>
          <w:rFonts w:ascii="Arial" w:hAnsi="Arial" w:cs="Arial"/>
          <w:sz w:val="24"/>
          <w:szCs w:val="24"/>
        </w:rPr>
      </w:pPr>
    </w:p>
    <w:p w:rsidR="002E18CF" w:rsidRPr="002E18CF" w:rsidRDefault="002E18CF" w:rsidP="002E18CF">
      <w:pPr>
        <w:spacing w:after="0"/>
        <w:ind w:firstLine="708"/>
        <w:jc w:val="both"/>
        <w:rPr>
          <w:rFonts w:ascii="Arial" w:hAnsi="Arial" w:cs="Arial"/>
          <w:sz w:val="24"/>
          <w:szCs w:val="24"/>
        </w:rPr>
      </w:pPr>
      <w:r w:rsidRPr="002E18CF">
        <w:rPr>
          <w:rFonts w:ascii="Arial" w:hAnsi="Arial" w:cs="Arial"/>
          <w:sz w:val="24"/>
          <w:szCs w:val="24"/>
        </w:rPr>
        <w:t>4.1.- Información del Presupuesto autorizado al IDAIP, para el ejercicio fiscal 2016.</w:t>
      </w:r>
    </w:p>
    <w:p w:rsidR="002E18CF" w:rsidRPr="002E18CF" w:rsidRDefault="002E18CF" w:rsidP="002E18CF">
      <w:pPr>
        <w:spacing w:after="0"/>
        <w:ind w:firstLine="708"/>
        <w:jc w:val="both"/>
        <w:rPr>
          <w:rFonts w:ascii="Arial" w:hAnsi="Arial" w:cs="Arial"/>
          <w:sz w:val="24"/>
          <w:szCs w:val="24"/>
        </w:rPr>
      </w:pPr>
    </w:p>
    <w:p w:rsidR="002E18CF" w:rsidRPr="002E18CF" w:rsidRDefault="002E18CF" w:rsidP="002E18CF">
      <w:pPr>
        <w:spacing w:after="0"/>
        <w:ind w:firstLine="708"/>
        <w:jc w:val="both"/>
        <w:rPr>
          <w:rFonts w:ascii="Arial" w:hAnsi="Arial" w:cs="Arial"/>
          <w:sz w:val="24"/>
          <w:szCs w:val="24"/>
        </w:rPr>
      </w:pPr>
      <w:r w:rsidRPr="002E18CF">
        <w:rPr>
          <w:rFonts w:ascii="Arial" w:hAnsi="Arial" w:cs="Arial"/>
          <w:sz w:val="24"/>
          <w:szCs w:val="24"/>
        </w:rPr>
        <w:t>4.2.- Aprobación del Calendario de Sesiones Ordinarias del Consejo General del Instituto Duranguense de Acceso a la Información Pública y de Protección de Datos Personales para el año 2016.</w:t>
      </w:r>
    </w:p>
    <w:p w:rsidR="002E18CF" w:rsidRPr="002E18CF" w:rsidRDefault="002E18CF" w:rsidP="002E18CF">
      <w:pPr>
        <w:spacing w:after="0"/>
        <w:jc w:val="both"/>
        <w:rPr>
          <w:rFonts w:ascii="Arial" w:hAnsi="Arial" w:cs="Arial"/>
          <w:sz w:val="24"/>
          <w:szCs w:val="24"/>
        </w:rPr>
      </w:pPr>
    </w:p>
    <w:p w:rsidR="002E18CF" w:rsidRPr="002E18CF" w:rsidRDefault="002E18CF" w:rsidP="002E18CF">
      <w:pPr>
        <w:spacing w:after="0"/>
        <w:ind w:firstLine="708"/>
        <w:jc w:val="both"/>
        <w:rPr>
          <w:rFonts w:ascii="Arial" w:hAnsi="Arial" w:cs="Arial"/>
          <w:sz w:val="24"/>
          <w:szCs w:val="24"/>
        </w:rPr>
      </w:pPr>
      <w:r w:rsidRPr="002E18CF">
        <w:rPr>
          <w:rFonts w:ascii="Arial" w:hAnsi="Arial" w:cs="Arial"/>
          <w:sz w:val="24"/>
          <w:szCs w:val="24"/>
        </w:rPr>
        <w:t>4.3.- Propuesta de Calendario de días de descanso obligatorio, suspensión de labores y periodos vacacionales, que se consideren inhábiles para el trámite de solicitudes de acceso a la información, recursos de revisión y demás asuntos de la competencia del Instituto Duranguense de Acceso a la Información Pública y de Protección de Datos Personales para el año 2016.</w:t>
      </w:r>
    </w:p>
    <w:p w:rsidR="002E18CF" w:rsidRPr="002E18CF" w:rsidRDefault="002E18CF" w:rsidP="002E18CF">
      <w:pPr>
        <w:spacing w:after="0"/>
        <w:ind w:firstLine="708"/>
        <w:jc w:val="both"/>
        <w:rPr>
          <w:rFonts w:ascii="Arial" w:hAnsi="Arial" w:cs="Arial"/>
          <w:sz w:val="24"/>
          <w:szCs w:val="24"/>
        </w:rPr>
      </w:pPr>
    </w:p>
    <w:p w:rsidR="00A07CBD" w:rsidRPr="002E18CF" w:rsidRDefault="002E18CF" w:rsidP="002E18CF">
      <w:pPr>
        <w:spacing w:after="0"/>
        <w:ind w:firstLine="708"/>
        <w:jc w:val="both"/>
        <w:rPr>
          <w:rFonts w:ascii="Arial" w:hAnsi="Arial" w:cs="Arial"/>
          <w:sz w:val="24"/>
          <w:szCs w:val="24"/>
        </w:rPr>
      </w:pPr>
      <w:r w:rsidRPr="002E18CF">
        <w:rPr>
          <w:rFonts w:ascii="Arial" w:hAnsi="Arial" w:cs="Arial"/>
          <w:sz w:val="24"/>
          <w:szCs w:val="24"/>
        </w:rPr>
        <w:t>4.4.- Presentación del programa de viajes de Comisionados, correspondiente al mes de enero de 2016.</w:t>
      </w:r>
    </w:p>
    <w:p w:rsidR="002E18CF" w:rsidRDefault="002E18CF" w:rsidP="00A07CBD">
      <w:pPr>
        <w:spacing w:after="0"/>
        <w:ind w:firstLine="708"/>
        <w:jc w:val="both"/>
        <w:rPr>
          <w:rFonts w:ascii="Arial" w:hAnsi="Arial" w:cs="Arial"/>
          <w:b/>
          <w:sz w:val="24"/>
          <w:szCs w:val="24"/>
        </w:rPr>
      </w:pPr>
    </w:p>
    <w:p w:rsidR="00A07CBD" w:rsidRPr="00E9232C" w:rsidRDefault="00A07CBD" w:rsidP="00A07CBD">
      <w:pPr>
        <w:spacing w:after="0"/>
        <w:ind w:firstLine="708"/>
        <w:jc w:val="both"/>
        <w:rPr>
          <w:rFonts w:ascii="Arial" w:hAnsi="Arial" w:cs="Arial"/>
          <w:sz w:val="24"/>
          <w:szCs w:val="24"/>
        </w:rPr>
      </w:pPr>
      <w:r w:rsidRPr="00E9232C">
        <w:rPr>
          <w:rFonts w:ascii="Arial" w:hAnsi="Arial" w:cs="Arial"/>
          <w:b/>
          <w:sz w:val="24"/>
          <w:szCs w:val="24"/>
        </w:rPr>
        <w:t>5.</w:t>
      </w:r>
      <w:r w:rsidRPr="00E9232C">
        <w:rPr>
          <w:rFonts w:ascii="Arial" w:hAnsi="Arial" w:cs="Arial"/>
          <w:sz w:val="24"/>
          <w:szCs w:val="24"/>
        </w:rPr>
        <w:t>- Asuntos Generales.</w:t>
      </w:r>
    </w:p>
    <w:p w:rsidR="00A07CBD" w:rsidRPr="00E9232C" w:rsidRDefault="00A07CBD" w:rsidP="00A07CBD">
      <w:pPr>
        <w:spacing w:after="0"/>
        <w:jc w:val="both"/>
        <w:rPr>
          <w:rFonts w:ascii="Arial" w:hAnsi="Arial" w:cs="Arial"/>
          <w:sz w:val="24"/>
          <w:szCs w:val="24"/>
        </w:rPr>
      </w:pPr>
    </w:p>
    <w:p w:rsidR="00A07CBD" w:rsidRDefault="00A07CBD" w:rsidP="00A07CBD">
      <w:pPr>
        <w:spacing w:after="0"/>
        <w:ind w:firstLine="708"/>
        <w:jc w:val="both"/>
        <w:rPr>
          <w:rFonts w:ascii="Arial" w:hAnsi="Arial" w:cs="Arial"/>
          <w:sz w:val="24"/>
          <w:szCs w:val="24"/>
        </w:rPr>
      </w:pPr>
      <w:r w:rsidRPr="00E9232C">
        <w:rPr>
          <w:rFonts w:ascii="Arial" w:hAnsi="Arial" w:cs="Arial"/>
          <w:b/>
          <w:sz w:val="24"/>
          <w:szCs w:val="24"/>
        </w:rPr>
        <w:t>6.</w:t>
      </w:r>
      <w:r w:rsidRPr="00E9232C">
        <w:rPr>
          <w:rFonts w:ascii="Arial" w:hAnsi="Arial" w:cs="Arial"/>
          <w:sz w:val="24"/>
          <w:szCs w:val="24"/>
        </w:rPr>
        <w:t>- Clausura de la Sesión.</w:t>
      </w:r>
    </w:p>
    <w:p w:rsidR="00A07CBD" w:rsidRDefault="00A07CBD" w:rsidP="00A07CBD">
      <w:pPr>
        <w:spacing w:after="0"/>
        <w:jc w:val="both"/>
        <w:rPr>
          <w:rFonts w:ascii="Arial" w:hAnsi="Arial" w:cs="Arial"/>
          <w:sz w:val="24"/>
          <w:szCs w:val="24"/>
        </w:rPr>
      </w:pPr>
    </w:p>
    <w:p w:rsidR="00A07CBD" w:rsidRDefault="00A07CBD" w:rsidP="00A07CBD">
      <w:pPr>
        <w:spacing w:after="0"/>
        <w:ind w:left="708"/>
        <w:jc w:val="center"/>
        <w:rPr>
          <w:rFonts w:ascii="Arial" w:hAnsi="Arial" w:cs="Arial"/>
          <w:sz w:val="24"/>
          <w:szCs w:val="24"/>
        </w:rPr>
      </w:pPr>
      <w:r w:rsidRPr="00C174D5">
        <w:rPr>
          <w:rFonts w:ascii="Arial" w:hAnsi="Arial" w:cs="Arial"/>
          <w:sz w:val="24"/>
          <w:szCs w:val="24"/>
        </w:rPr>
        <w:t>DESARROLLO DE LA SESION Y ACUERDOS:</w:t>
      </w:r>
    </w:p>
    <w:p w:rsidR="00A07CBD" w:rsidRDefault="00A07CBD" w:rsidP="00A07CBD">
      <w:pPr>
        <w:spacing w:after="0"/>
        <w:ind w:left="708"/>
        <w:jc w:val="center"/>
        <w:rPr>
          <w:rFonts w:ascii="Arial" w:hAnsi="Arial" w:cs="Arial"/>
          <w:sz w:val="24"/>
          <w:szCs w:val="24"/>
        </w:rPr>
      </w:pPr>
    </w:p>
    <w:p w:rsidR="00A07CBD" w:rsidRDefault="00A07CBD" w:rsidP="00A07CBD">
      <w:pPr>
        <w:spacing w:after="0"/>
        <w:jc w:val="both"/>
        <w:rPr>
          <w:rFonts w:ascii="Arial" w:hAnsi="Arial" w:cs="Arial"/>
          <w:b/>
          <w:sz w:val="24"/>
          <w:szCs w:val="24"/>
        </w:rPr>
      </w:pPr>
      <w:r w:rsidRPr="00C174D5">
        <w:rPr>
          <w:rFonts w:ascii="Arial" w:hAnsi="Arial" w:cs="Arial"/>
          <w:b/>
          <w:sz w:val="24"/>
          <w:szCs w:val="24"/>
        </w:rPr>
        <w:t>1.-</w:t>
      </w:r>
      <w:r w:rsidRPr="00C174D5">
        <w:rPr>
          <w:rFonts w:ascii="Arial" w:hAnsi="Arial" w:cs="Arial"/>
          <w:sz w:val="24"/>
          <w:szCs w:val="24"/>
        </w:rPr>
        <w:t xml:space="preserve"> El primer punto del orden del día, se tiene por desahogado y aprobado, en virtud de lo que se asienta en la primera parte del presente documento, por lo que se procede a declarar instalada la sesión. Acuerdo </w:t>
      </w:r>
      <w:r w:rsidRPr="00C174D5">
        <w:rPr>
          <w:rFonts w:ascii="Arial" w:hAnsi="Arial" w:cs="Arial"/>
          <w:b/>
          <w:sz w:val="24"/>
          <w:szCs w:val="24"/>
        </w:rPr>
        <w:t>ACT.</w:t>
      </w:r>
      <w:r>
        <w:rPr>
          <w:rFonts w:ascii="Arial" w:hAnsi="Arial" w:cs="Arial"/>
          <w:b/>
          <w:sz w:val="24"/>
          <w:szCs w:val="24"/>
        </w:rPr>
        <w:t>01</w:t>
      </w:r>
      <w:r w:rsidRPr="00C174D5">
        <w:rPr>
          <w:rFonts w:ascii="Arial" w:hAnsi="Arial" w:cs="Arial"/>
          <w:b/>
          <w:sz w:val="24"/>
          <w:szCs w:val="24"/>
        </w:rPr>
        <w:t>/</w:t>
      </w:r>
      <w:r>
        <w:rPr>
          <w:rFonts w:ascii="Arial" w:hAnsi="Arial" w:cs="Arial"/>
          <w:b/>
          <w:sz w:val="24"/>
          <w:szCs w:val="24"/>
        </w:rPr>
        <w:t>06</w:t>
      </w:r>
      <w:r w:rsidRPr="00C174D5">
        <w:rPr>
          <w:rFonts w:ascii="Arial" w:hAnsi="Arial" w:cs="Arial"/>
          <w:b/>
          <w:sz w:val="24"/>
          <w:szCs w:val="24"/>
        </w:rPr>
        <w:t>/</w:t>
      </w:r>
      <w:r>
        <w:rPr>
          <w:rFonts w:ascii="Arial" w:hAnsi="Arial" w:cs="Arial"/>
          <w:b/>
          <w:sz w:val="24"/>
          <w:szCs w:val="24"/>
        </w:rPr>
        <w:t>01</w:t>
      </w:r>
      <w:r w:rsidRPr="00C174D5">
        <w:rPr>
          <w:rFonts w:ascii="Arial" w:hAnsi="Arial" w:cs="Arial"/>
          <w:b/>
          <w:sz w:val="24"/>
          <w:szCs w:val="24"/>
        </w:rPr>
        <w:t>/20</w:t>
      </w:r>
      <w:r>
        <w:rPr>
          <w:rFonts w:ascii="Arial" w:hAnsi="Arial" w:cs="Arial"/>
          <w:b/>
          <w:sz w:val="24"/>
          <w:szCs w:val="24"/>
        </w:rPr>
        <w:t>16.01</w:t>
      </w:r>
    </w:p>
    <w:p w:rsidR="00A07CBD" w:rsidRDefault="00A07CBD" w:rsidP="00A07CBD">
      <w:pPr>
        <w:spacing w:after="0"/>
        <w:jc w:val="both"/>
        <w:rPr>
          <w:rFonts w:ascii="Arial" w:hAnsi="Arial" w:cs="Arial"/>
          <w:b/>
          <w:sz w:val="24"/>
          <w:szCs w:val="24"/>
        </w:rPr>
      </w:pPr>
    </w:p>
    <w:p w:rsidR="00A07CBD" w:rsidRPr="00B42952" w:rsidRDefault="00A07CBD" w:rsidP="00A07CBD">
      <w:pPr>
        <w:spacing w:after="0"/>
        <w:jc w:val="both"/>
        <w:rPr>
          <w:rFonts w:ascii="Arial" w:hAnsi="Arial" w:cs="Arial"/>
          <w:sz w:val="24"/>
          <w:szCs w:val="24"/>
        </w:rPr>
      </w:pPr>
      <w:r w:rsidRPr="00C174D5">
        <w:rPr>
          <w:rFonts w:ascii="Arial" w:hAnsi="Arial" w:cs="Arial"/>
          <w:b/>
          <w:sz w:val="24"/>
          <w:szCs w:val="24"/>
        </w:rPr>
        <w:t>2.-</w:t>
      </w:r>
      <w:r w:rsidRPr="00C174D5">
        <w:rPr>
          <w:rFonts w:ascii="Arial" w:hAnsi="Arial" w:cs="Arial"/>
          <w:sz w:val="24"/>
          <w:szCs w:val="24"/>
        </w:rPr>
        <w:t xml:space="preserve"> Se aprueba por unanimidad el orden</w:t>
      </w:r>
      <w:r>
        <w:rPr>
          <w:rFonts w:ascii="Arial" w:hAnsi="Arial" w:cs="Arial"/>
          <w:sz w:val="24"/>
          <w:szCs w:val="24"/>
        </w:rPr>
        <w:t xml:space="preserve"> del día de la presente sesión, sin asuntos generales que tratar.  Ac</w:t>
      </w:r>
      <w:r w:rsidRPr="00C174D5">
        <w:rPr>
          <w:rFonts w:ascii="Arial" w:hAnsi="Arial" w:cs="Arial"/>
          <w:sz w:val="24"/>
          <w:szCs w:val="24"/>
        </w:rPr>
        <w:t>uerdo</w:t>
      </w:r>
      <w:r>
        <w:rPr>
          <w:rFonts w:ascii="Arial" w:hAnsi="Arial" w:cs="Arial"/>
          <w:sz w:val="24"/>
          <w:szCs w:val="24"/>
        </w:rPr>
        <w:t xml:space="preserve">.  </w:t>
      </w:r>
      <w:r w:rsidRPr="00C174D5">
        <w:rPr>
          <w:rFonts w:ascii="Arial" w:hAnsi="Arial" w:cs="Arial"/>
          <w:b/>
          <w:sz w:val="24"/>
          <w:szCs w:val="24"/>
        </w:rPr>
        <w:t>ACT.</w:t>
      </w:r>
      <w:r>
        <w:rPr>
          <w:rFonts w:ascii="Arial" w:hAnsi="Arial" w:cs="Arial"/>
          <w:b/>
          <w:sz w:val="24"/>
          <w:szCs w:val="24"/>
        </w:rPr>
        <w:t>01</w:t>
      </w:r>
      <w:r w:rsidRPr="00C174D5">
        <w:rPr>
          <w:rFonts w:ascii="Arial" w:hAnsi="Arial" w:cs="Arial"/>
          <w:b/>
          <w:sz w:val="24"/>
          <w:szCs w:val="24"/>
        </w:rPr>
        <w:t>/</w:t>
      </w:r>
      <w:r>
        <w:rPr>
          <w:rFonts w:ascii="Arial" w:hAnsi="Arial" w:cs="Arial"/>
          <w:b/>
          <w:sz w:val="24"/>
          <w:szCs w:val="24"/>
        </w:rPr>
        <w:t>06</w:t>
      </w:r>
      <w:r w:rsidRPr="00C174D5">
        <w:rPr>
          <w:rFonts w:ascii="Arial" w:hAnsi="Arial" w:cs="Arial"/>
          <w:b/>
          <w:sz w:val="24"/>
          <w:szCs w:val="24"/>
        </w:rPr>
        <w:t>/</w:t>
      </w:r>
      <w:r>
        <w:rPr>
          <w:rFonts w:ascii="Arial" w:hAnsi="Arial" w:cs="Arial"/>
          <w:b/>
          <w:sz w:val="24"/>
          <w:szCs w:val="24"/>
        </w:rPr>
        <w:t>01</w:t>
      </w:r>
      <w:r w:rsidRPr="00C174D5">
        <w:rPr>
          <w:rFonts w:ascii="Arial" w:hAnsi="Arial" w:cs="Arial"/>
          <w:b/>
          <w:sz w:val="24"/>
          <w:szCs w:val="24"/>
        </w:rPr>
        <w:t>/20</w:t>
      </w:r>
      <w:r>
        <w:rPr>
          <w:rFonts w:ascii="Arial" w:hAnsi="Arial" w:cs="Arial"/>
          <w:b/>
          <w:sz w:val="24"/>
          <w:szCs w:val="24"/>
        </w:rPr>
        <w:t>16.02</w:t>
      </w:r>
    </w:p>
    <w:p w:rsidR="00A07CBD" w:rsidRDefault="00A07CBD" w:rsidP="00A07CBD">
      <w:pPr>
        <w:spacing w:after="0"/>
        <w:jc w:val="both"/>
        <w:rPr>
          <w:rFonts w:ascii="Arial" w:hAnsi="Arial" w:cs="Arial"/>
          <w:b/>
          <w:sz w:val="24"/>
          <w:szCs w:val="24"/>
        </w:rPr>
      </w:pPr>
    </w:p>
    <w:p w:rsidR="00A07CBD" w:rsidRDefault="00A07CBD" w:rsidP="00A07CBD">
      <w:pPr>
        <w:spacing w:after="0"/>
        <w:jc w:val="both"/>
        <w:rPr>
          <w:rFonts w:ascii="Arial" w:hAnsi="Arial" w:cs="Arial"/>
          <w:b/>
          <w:sz w:val="24"/>
          <w:szCs w:val="24"/>
        </w:rPr>
      </w:pPr>
      <w:r w:rsidRPr="00FD1116">
        <w:rPr>
          <w:rFonts w:ascii="Arial" w:hAnsi="Arial" w:cs="Arial"/>
          <w:b/>
          <w:sz w:val="24"/>
          <w:szCs w:val="24"/>
        </w:rPr>
        <w:t xml:space="preserve">3.- </w:t>
      </w:r>
      <w:r w:rsidRPr="00C174D5">
        <w:rPr>
          <w:rFonts w:ascii="Arial" w:hAnsi="Arial" w:cs="Arial"/>
          <w:sz w:val="24"/>
          <w:szCs w:val="24"/>
        </w:rPr>
        <w:t xml:space="preserve">El acta de fecha </w:t>
      </w:r>
      <w:r>
        <w:rPr>
          <w:rFonts w:ascii="Arial" w:hAnsi="Arial" w:cs="Arial"/>
          <w:sz w:val="24"/>
          <w:szCs w:val="24"/>
        </w:rPr>
        <w:t xml:space="preserve">2 de diciembre de </w:t>
      </w:r>
      <w:r w:rsidRPr="00C174D5">
        <w:rPr>
          <w:rFonts w:ascii="Arial" w:hAnsi="Arial" w:cs="Arial"/>
          <w:sz w:val="24"/>
          <w:szCs w:val="24"/>
        </w:rPr>
        <w:t>20</w:t>
      </w:r>
      <w:r>
        <w:rPr>
          <w:rFonts w:ascii="Arial" w:hAnsi="Arial" w:cs="Arial"/>
          <w:sz w:val="24"/>
          <w:szCs w:val="24"/>
        </w:rPr>
        <w:t>15, correspondiente a la sesión or</w:t>
      </w:r>
      <w:r w:rsidRPr="00C174D5">
        <w:rPr>
          <w:rFonts w:ascii="Arial" w:hAnsi="Arial" w:cs="Arial"/>
          <w:sz w:val="24"/>
          <w:szCs w:val="24"/>
        </w:rPr>
        <w:t xml:space="preserve">dinaria anterior fue </w:t>
      </w:r>
      <w:r>
        <w:rPr>
          <w:rFonts w:ascii="Arial" w:hAnsi="Arial" w:cs="Arial"/>
          <w:sz w:val="24"/>
          <w:szCs w:val="24"/>
        </w:rPr>
        <w:t xml:space="preserve">revisada previamente por los Consejeros, dispensada su lectura </w:t>
      </w:r>
      <w:r w:rsidRPr="00C174D5">
        <w:rPr>
          <w:rFonts w:ascii="Arial" w:hAnsi="Arial" w:cs="Arial"/>
          <w:sz w:val="24"/>
          <w:szCs w:val="24"/>
        </w:rPr>
        <w:t>y aprobada</w:t>
      </w:r>
      <w:r>
        <w:rPr>
          <w:rFonts w:ascii="Arial" w:hAnsi="Arial" w:cs="Arial"/>
          <w:sz w:val="24"/>
          <w:szCs w:val="24"/>
        </w:rPr>
        <w:t>.</w:t>
      </w:r>
      <w:r w:rsidRPr="00C174D5">
        <w:rPr>
          <w:rFonts w:ascii="Arial" w:hAnsi="Arial" w:cs="Arial"/>
          <w:sz w:val="24"/>
          <w:szCs w:val="24"/>
        </w:rPr>
        <w:t xml:space="preserve"> </w:t>
      </w:r>
      <w:r w:rsidRPr="00C174D5">
        <w:rPr>
          <w:rFonts w:ascii="Arial" w:hAnsi="Arial" w:cs="Arial"/>
          <w:b/>
          <w:sz w:val="24"/>
          <w:szCs w:val="24"/>
        </w:rPr>
        <w:t>ACT.</w:t>
      </w:r>
      <w:r>
        <w:rPr>
          <w:rFonts w:ascii="Arial" w:hAnsi="Arial" w:cs="Arial"/>
          <w:b/>
          <w:sz w:val="24"/>
          <w:szCs w:val="24"/>
        </w:rPr>
        <w:t>01</w:t>
      </w:r>
      <w:r w:rsidRPr="00C174D5">
        <w:rPr>
          <w:rFonts w:ascii="Arial" w:hAnsi="Arial" w:cs="Arial"/>
          <w:b/>
          <w:sz w:val="24"/>
          <w:szCs w:val="24"/>
        </w:rPr>
        <w:t>/</w:t>
      </w:r>
      <w:r>
        <w:rPr>
          <w:rFonts w:ascii="Arial" w:hAnsi="Arial" w:cs="Arial"/>
          <w:b/>
          <w:sz w:val="24"/>
          <w:szCs w:val="24"/>
        </w:rPr>
        <w:t>06/01</w:t>
      </w:r>
      <w:r w:rsidRPr="00C174D5">
        <w:rPr>
          <w:rFonts w:ascii="Arial" w:hAnsi="Arial" w:cs="Arial"/>
          <w:b/>
          <w:sz w:val="24"/>
          <w:szCs w:val="24"/>
        </w:rPr>
        <w:t>/20</w:t>
      </w:r>
      <w:r>
        <w:rPr>
          <w:rFonts w:ascii="Arial" w:hAnsi="Arial" w:cs="Arial"/>
          <w:b/>
          <w:sz w:val="24"/>
          <w:szCs w:val="24"/>
        </w:rPr>
        <w:t>16.03</w:t>
      </w:r>
    </w:p>
    <w:p w:rsidR="00A07CBD" w:rsidRDefault="00A07CBD" w:rsidP="00A07CBD">
      <w:pPr>
        <w:spacing w:after="0"/>
        <w:jc w:val="both"/>
        <w:rPr>
          <w:rFonts w:ascii="Arial" w:hAnsi="Arial" w:cs="Arial"/>
          <w:b/>
          <w:sz w:val="24"/>
          <w:szCs w:val="24"/>
        </w:rPr>
      </w:pPr>
    </w:p>
    <w:p w:rsidR="00A07CBD" w:rsidRDefault="00A07CBD" w:rsidP="00A07CBD">
      <w:pPr>
        <w:spacing w:after="0"/>
        <w:jc w:val="both"/>
        <w:rPr>
          <w:rFonts w:ascii="Arial" w:hAnsi="Arial" w:cs="Arial"/>
          <w:b/>
          <w:sz w:val="24"/>
          <w:szCs w:val="24"/>
        </w:rPr>
      </w:pPr>
      <w:r>
        <w:rPr>
          <w:rFonts w:ascii="Arial" w:hAnsi="Arial" w:cs="Arial"/>
          <w:b/>
          <w:sz w:val="24"/>
          <w:szCs w:val="24"/>
        </w:rPr>
        <w:t>4</w:t>
      </w:r>
      <w:r w:rsidRPr="00C174D5">
        <w:rPr>
          <w:rFonts w:ascii="Arial" w:hAnsi="Arial" w:cs="Arial"/>
          <w:b/>
          <w:sz w:val="24"/>
          <w:szCs w:val="24"/>
        </w:rPr>
        <w:t xml:space="preserve">.- Asuntos a tratar: </w:t>
      </w:r>
    </w:p>
    <w:p w:rsidR="00A07CBD" w:rsidRDefault="00A07CBD" w:rsidP="000D5367">
      <w:pPr>
        <w:spacing w:after="0"/>
        <w:ind w:left="708"/>
        <w:jc w:val="both"/>
        <w:rPr>
          <w:rFonts w:ascii="Arial" w:hAnsi="Arial" w:cs="Arial"/>
          <w:b/>
          <w:sz w:val="24"/>
          <w:szCs w:val="24"/>
        </w:rPr>
      </w:pPr>
    </w:p>
    <w:p w:rsidR="003019A9" w:rsidRDefault="00A07CBD" w:rsidP="000D5367">
      <w:pPr>
        <w:spacing w:after="0"/>
        <w:jc w:val="both"/>
        <w:rPr>
          <w:rFonts w:ascii="Arial" w:hAnsi="Arial" w:cs="Arial"/>
          <w:sz w:val="24"/>
          <w:szCs w:val="24"/>
        </w:rPr>
      </w:pPr>
      <w:r w:rsidRPr="00C31427">
        <w:rPr>
          <w:rFonts w:ascii="Arial" w:hAnsi="Arial" w:cs="Arial"/>
          <w:b/>
          <w:sz w:val="24"/>
          <w:szCs w:val="24"/>
        </w:rPr>
        <w:t>4.1.-</w:t>
      </w:r>
      <w:r>
        <w:rPr>
          <w:rFonts w:ascii="Arial" w:hAnsi="Arial" w:cs="Arial"/>
          <w:b/>
          <w:sz w:val="24"/>
          <w:szCs w:val="24"/>
        </w:rPr>
        <w:t xml:space="preserve"> </w:t>
      </w:r>
      <w:r>
        <w:rPr>
          <w:rFonts w:ascii="Arial" w:hAnsi="Arial" w:cs="Arial"/>
          <w:sz w:val="24"/>
          <w:szCs w:val="24"/>
        </w:rPr>
        <w:t xml:space="preserve">El </w:t>
      </w:r>
      <w:r w:rsidRPr="006E222A">
        <w:rPr>
          <w:rFonts w:ascii="Arial" w:hAnsi="Arial" w:cs="Arial"/>
          <w:sz w:val="24"/>
          <w:szCs w:val="24"/>
        </w:rPr>
        <w:t>Co</w:t>
      </w:r>
      <w:r>
        <w:rPr>
          <w:rFonts w:ascii="Arial" w:hAnsi="Arial" w:cs="Arial"/>
          <w:sz w:val="24"/>
          <w:szCs w:val="24"/>
        </w:rPr>
        <w:t>misionado Presidente HOCS,</w:t>
      </w:r>
      <w:r w:rsidR="000D5367">
        <w:rPr>
          <w:rFonts w:ascii="Arial" w:hAnsi="Arial" w:cs="Arial"/>
          <w:sz w:val="24"/>
          <w:szCs w:val="24"/>
        </w:rPr>
        <w:t xml:space="preserve"> informa del presupuesto autorizado al IDAIP para el ejercicio fiscal 2016, para lo cual se remite al anexo 4 del presupuesto de egresos aprobado a finales del año 2015 por el H. Congreso del Estado, en el que se contiene que para el año 2016 este Instituto ejercerá un </w:t>
      </w:r>
      <w:r w:rsidR="000D5367">
        <w:rPr>
          <w:rFonts w:ascii="Arial" w:hAnsi="Arial" w:cs="Arial"/>
          <w:sz w:val="24"/>
          <w:szCs w:val="24"/>
        </w:rPr>
        <w:lastRenderedPageBreak/>
        <w:t xml:space="preserve">presupuesto de $13,504,920.00 (TRECE MILLONES QUINIENTOS CUATRO MIL NOVECIENTOS VEINTE PESOS 00/100 M.N), que representa un incremento del 15% en comparación con el ejercicio fiscal 2015, que fue de $9,603,000.00. Expone también, que en el transcurso de los próximos días se </w:t>
      </w:r>
      <w:r w:rsidR="002D2DF8">
        <w:rPr>
          <w:rFonts w:ascii="Arial" w:hAnsi="Arial" w:cs="Arial"/>
          <w:sz w:val="24"/>
          <w:szCs w:val="24"/>
        </w:rPr>
        <w:t>estará elaborando un proyecto de presupuesto interno</w:t>
      </w:r>
      <w:r w:rsidR="003019A9">
        <w:rPr>
          <w:rFonts w:ascii="Arial" w:hAnsi="Arial" w:cs="Arial"/>
          <w:sz w:val="24"/>
          <w:szCs w:val="24"/>
        </w:rPr>
        <w:t xml:space="preserve">, el cual conforme a lo dispuesto en el Reglamento Interno de este Instituto, se someterá </w:t>
      </w:r>
      <w:r w:rsidR="002D2DF8">
        <w:rPr>
          <w:rFonts w:ascii="Arial" w:hAnsi="Arial" w:cs="Arial"/>
          <w:sz w:val="24"/>
          <w:szCs w:val="24"/>
        </w:rPr>
        <w:t xml:space="preserve">a consideración de este </w:t>
      </w:r>
      <w:r w:rsidR="003019A9">
        <w:rPr>
          <w:rFonts w:ascii="Arial" w:hAnsi="Arial" w:cs="Arial"/>
          <w:sz w:val="24"/>
          <w:szCs w:val="24"/>
        </w:rPr>
        <w:t>C</w:t>
      </w:r>
      <w:r w:rsidR="002D2DF8">
        <w:rPr>
          <w:rFonts w:ascii="Arial" w:hAnsi="Arial" w:cs="Arial"/>
          <w:sz w:val="24"/>
          <w:szCs w:val="24"/>
        </w:rPr>
        <w:t xml:space="preserve">onsejo </w:t>
      </w:r>
      <w:r w:rsidR="003019A9">
        <w:rPr>
          <w:rFonts w:ascii="Arial" w:hAnsi="Arial" w:cs="Arial"/>
          <w:sz w:val="24"/>
          <w:szCs w:val="24"/>
        </w:rPr>
        <w:t>G</w:t>
      </w:r>
      <w:r w:rsidR="002D2DF8">
        <w:rPr>
          <w:rFonts w:ascii="Arial" w:hAnsi="Arial" w:cs="Arial"/>
          <w:sz w:val="24"/>
          <w:szCs w:val="24"/>
        </w:rPr>
        <w:t xml:space="preserve">eneral </w:t>
      </w:r>
      <w:r w:rsidR="003019A9">
        <w:rPr>
          <w:rFonts w:ascii="Arial" w:hAnsi="Arial" w:cs="Arial"/>
          <w:sz w:val="24"/>
          <w:szCs w:val="24"/>
        </w:rPr>
        <w:t>para su aprobación.</w:t>
      </w:r>
    </w:p>
    <w:p w:rsidR="003019A9" w:rsidRDefault="003019A9" w:rsidP="000D5367">
      <w:pPr>
        <w:spacing w:after="0"/>
        <w:jc w:val="both"/>
        <w:rPr>
          <w:rFonts w:ascii="Arial" w:hAnsi="Arial" w:cs="Arial"/>
          <w:sz w:val="24"/>
          <w:szCs w:val="24"/>
        </w:rPr>
      </w:pPr>
    </w:p>
    <w:p w:rsidR="002D2DF8" w:rsidRDefault="003019A9" w:rsidP="000D5367">
      <w:pPr>
        <w:spacing w:after="0"/>
        <w:jc w:val="both"/>
        <w:rPr>
          <w:rFonts w:ascii="Arial" w:hAnsi="Arial" w:cs="Arial"/>
          <w:sz w:val="24"/>
          <w:szCs w:val="24"/>
        </w:rPr>
      </w:pPr>
      <w:r>
        <w:rPr>
          <w:rFonts w:ascii="Arial" w:hAnsi="Arial" w:cs="Arial"/>
          <w:sz w:val="24"/>
          <w:szCs w:val="24"/>
        </w:rPr>
        <w:t xml:space="preserve">Considera el Comisionado Presidente HOCS, que el presupuesto aprobado representa un avance para el Instituto, que permitirá </w:t>
      </w:r>
      <w:r w:rsidR="002D2DF8">
        <w:rPr>
          <w:rFonts w:ascii="Arial" w:hAnsi="Arial" w:cs="Arial"/>
          <w:sz w:val="24"/>
          <w:szCs w:val="24"/>
        </w:rPr>
        <w:t xml:space="preserve">seguir trabajando </w:t>
      </w:r>
      <w:r>
        <w:rPr>
          <w:rFonts w:ascii="Arial" w:hAnsi="Arial" w:cs="Arial"/>
          <w:sz w:val="24"/>
          <w:szCs w:val="24"/>
        </w:rPr>
        <w:t xml:space="preserve">en </w:t>
      </w:r>
      <w:r w:rsidR="002D2DF8">
        <w:rPr>
          <w:rFonts w:ascii="Arial" w:hAnsi="Arial" w:cs="Arial"/>
          <w:sz w:val="24"/>
          <w:szCs w:val="24"/>
        </w:rPr>
        <w:t xml:space="preserve">los retos que </w:t>
      </w:r>
      <w:r>
        <w:rPr>
          <w:rFonts w:ascii="Arial" w:hAnsi="Arial" w:cs="Arial"/>
          <w:sz w:val="24"/>
          <w:szCs w:val="24"/>
        </w:rPr>
        <w:t xml:space="preserve">depara el presente año 2016 en el marco del Sistema Nacional de Transparencia, puntualiza que es </w:t>
      </w:r>
      <w:r w:rsidR="002D2DF8">
        <w:rPr>
          <w:rFonts w:ascii="Arial" w:hAnsi="Arial" w:cs="Arial"/>
          <w:sz w:val="24"/>
          <w:szCs w:val="24"/>
        </w:rPr>
        <w:t>un pres</w:t>
      </w:r>
      <w:r>
        <w:rPr>
          <w:rFonts w:ascii="Arial" w:hAnsi="Arial" w:cs="Arial"/>
          <w:sz w:val="24"/>
          <w:szCs w:val="24"/>
        </w:rPr>
        <w:t xml:space="preserve">upuesto </w:t>
      </w:r>
      <w:r w:rsidR="002D2DF8">
        <w:rPr>
          <w:rFonts w:ascii="Arial" w:hAnsi="Arial" w:cs="Arial"/>
          <w:sz w:val="24"/>
          <w:szCs w:val="24"/>
        </w:rPr>
        <w:t>digno</w:t>
      </w:r>
      <w:r>
        <w:rPr>
          <w:rFonts w:ascii="Arial" w:hAnsi="Arial" w:cs="Arial"/>
          <w:sz w:val="24"/>
          <w:szCs w:val="24"/>
        </w:rPr>
        <w:t xml:space="preserve"> que permite seguir emprendiendo actividades y proyectos para el bien de la transparencia, el acceso a la información, la rendición de cuentas y la protección de datos personales en el Estado de Durango.</w:t>
      </w:r>
    </w:p>
    <w:p w:rsidR="003019A9" w:rsidRPr="003019A9" w:rsidRDefault="003019A9" w:rsidP="000D5367">
      <w:pPr>
        <w:spacing w:after="0"/>
        <w:jc w:val="both"/>
        <w:rPr>
          <w:rFonts w:ascii="Arial" w:hAnsi="Arial" w:cs="Arial"/>
          <w:b/>
          <w:sz w:val="24"/>
          <w:szCs w:val="24"/>
        </w:rPr>
      </w:pPr>
      <w:r>
        <w:rPr>
          <w:rFonts w:ascii="Arial" w:hAnsi="Arial" w:cs="Arial"/>
          <w:sz w:val="24"/>
          <w:szCs w:val="24"/>
        </w:rPr>
        <w:t xml:space="preserve">Sin más comentarios por parte de los Comisionados, se concluye con la información de este punto del orden del día. </w:t>
      </w:r>
      <w:r w:rsidRPr="00C174D5">
        <w:rPr>
          <w:rFonts w:ascii="Arial" w:hAnsi="Arial" w:cs="Arial"/>
          <w:b/>
          <w:sz w:val="24"/>
          <w:szCs w:val="24"/>
        </w:rPr>
        <w:t>ACT.</w:t>
      </w:r>
      <w:r>
        <w:rPr>
          <w:rFonts w:ascii="Arial" w:hAnsi="Arial" w:cs="Arial"/>
          <w:b/>
          <w:sz w:val="24"/>
          <w:szCs w:val="24"/>
        </w:rPr>
        <w:t>01</w:t>
      </w:r>
      <w:r w:rsidRPr="00C174D5">
        <w:rPr>
          <w:rFonts w:ascii="Arial" w:hAnsi="Arial" w:cs="Arial"/>
          <w:b/>
          <w:sz w:val="24"/>
          <w:szCs w:val="24"/>
        </w:rPr>
        <w:t>/</w:t>
      </w:r>
      <w:r>
        <w:rPr>
          <w:rFonts w:ascii="Arial" w:hAnsi="Arial" w:cs="Arial"/>
          <w:b/>
          <w:sz w:val="24"/>
          <w:szCs w:val="24"/>
        </w:rPr>
        <w:t>06/01</w:t>
      </w:r>
      <w:r w:rsidRPr="00C174D5">
        <w:rPr>
          <w:rFonts w:ascii="Arial" w:hAnsi="Arial" w:cs="Arial"/>
          <w:b/>
          <w:sz w:val="24"/>
          <w:szCs w:val="24"/>
        </w:rPr>
        <w:t>/20</w:t>
      </w:r>
      <w:r>
        <w:rPr>
          <w:rFonts w:ascii="Arial" w:hAnsi="Arial" w:cs="Arial"/>
          <w:b/>
          <w:sz w:val="24"/>
          <w:szCs w:val="24"/>
        </w:rPr>
        <w:t>16.04</w:t>
      </w:r>
    </w:p>
    <w:p w:rsidR="00F66C6B" w:rsidRDefault="00F66C6B" w:rsidP="00083834">
      <w:pPr>
        <w:spacing w:after="0"/>
        <w:jc w:val="both"/>
        <w:rPr>
          <w:rFonts w:ascii="Arial" w:hAnsi="Arial" w:cs="Arial"/>
          <w:b/>
          <w:sz w:val="24"/>
          <w:szCs w:val="24"/>
        </w:rPr>
      </w:pPr>
    </w:p>
    <w:p w:rsidR="00083834" w:rsidRDefault="002D2DF8" w:rsidP="00083834">
      <w:pPr>
        <w:spacing w:after="0"/>
        <w:jc w:val="both"/>
        <w:rPr>
          <w:rFonts w:ascii="Arial" w:hAnsi="Arial" w:cs="Arial"/>
          <w:sz w:val="24"/>
          <w:szCs w:val="24"/>
        </w:rPr>
      </w:pPr>
      <w:r w:rsidRPr="003019A9">
        <w:rPr>
          <w:rFonts w:ascii="Arial" w:hAnsi="Arial" w:cs="Arial"/>
          <w:b/>
          <w:sz w:val="24"/>
          <w:szCs w:val="24"/>
        </w:rPr>
        <w:t>4.2.-</w:t>
      </w:r>
      <w:r>
        <w:rPr>
          <w:rFonts w:ascii="Arial" w:hAnsi="Arial" w:cs="Arial"/>
          <w:sz w:val="24"/>
          <w:szCs w:val="24"/>
        </w:rPr>
        <w:t xml:space="preserve"> </w:t>
      </w:r>
      <w:r w:rsidR="003019A9">
        <w:rPr>
          <w:rFonts w:ascii="Arial" w:hAnsi="Arial" w:cs="Arial"/>
          <w:sz w:val="24"/>
          <w:szCs w:val="24"/>
        </w:rPr>
        <w:t xml:space="preserve">Se presenta a consideración el </w:t>
      </w:r>
      <w:r w:rsidR="003019A9" w:rsidRPr="007B2B78">
        <w:rPr>
          <w:rFonts w:ascii="Arial" w:hAnsi="Arial" w:cs="Arial"/>
          <w:sz w:val="24"/>
          <w:szCs w:val="24"/>
        </w:rPr>
        <w:t>Calendario de Sesiones Ordinarias del Consejo General del Instituto Duranguense de Acceso a la Información Pública y de Protección de Datos Personales para el año 201</w:t>
      </w:r>
      <w:r w:rsidR="003019A9">
        <w:rPr>
          <w:rFonts w:ascii="Arial" w:hAnsi="Arial" w:cs="Arial"/>
          <w:sz w:val="24"/>
          <w:szCs w:val="24"/>
        </w:rPr>
        <w:t>6</w:t>
      </w:r>
      <w:r w:rsidR="003019A9" w:rsidRPr="007B2B78">
        <w:rPr>
          <w:rFonts w:ascii="Arial" w:hAnsi="Arial" w:cs="Arial"/>
          <w:sz w:val="24"/>
          <w:szCs w:val="24"/>
        </w:rPr>
        <w:t>.</w:t>
      </w:r>
    </w:p>
    <w:p w:rsidR="00083834" w:rsidRDefault="00083834" w:rsidP="00083834">
      <w:pPr>
        <w:spacing w:after="0"/>
        <w:jc w:val="both"/>
        <w:rPr>
          <w:rFonts w:ascii="Arial" w:hAnsi="Arial" w:cs="Arial"/>
          <w:sz w:val="24"/>
          <w:szCs w:val="24"/>
        </w:rPr>
      </w:pPr>
    </w:p>
    <w:p w:rsidR="00083834" w:rsidRPr="00482E87" w:rsidRDefault="00083834" w:rsidP="00083834">
      <w:pPr>
        <w:jc w:val="both"/>
        <w:rPr>
          <w:rFonts w:ascii="Arial" w:hAnsi="Arial" w:cs="Arial"/>
          <w:sz w:val="24"/>
          <w:szCs w:val="24"/>
        </w:rPr>
      </w:pPr>
      <w:r>
        <w:rPr>
          <w:rFonts w:ascii="Arial" w:hAnsi="Arial" w:cs="Arial"/>
          <w:sz w:val="24"/>
          <w:szCs w:val="24"/>
        </w:rPr>
        <w:t>De conformidad a lo dispuesto por el Reglamento Interior de este órgano garante, las sesiones ordinarias del Consejo General, deben celebrarse por lo menos una vez al mes, de acuerdo al calendario que se apruebe.</w:t>
      </w:r>
    </w:p>
    <w:p w:rsidR="00083834" w:rsidRDefault="00083834" w:rsidP="00083834">
      <w:pPr>
        <w:jc w:val="both"/>
        <w:rPr>
          <w:rFonts w:ascii="Arial" w:hAnsi="Arial" w:cs="Arial"/>
          <w:sz w:val="24"/>
          <w:szCs w:val="24"/>
        </w:rPr>
      </w:pPr>
      <w:r>
        <w:rPr>
          <w:rFonts w:ascii="Arial" w:hAnsi="Arial" w:cs="Arial"/>
          <w:sz w:val="24"/>
          <w:szCs w:val="24"/>
        </w:rPr>
        <w:t>En tal sentido, se expone el siguiente calendario de sesiones ordinarias para el año 2016, las cuales se proponen celebrar el primer miércoles de cada mes:</w:t>
      </w:r>
    </w:p>
    <w:p w:rsidR="00F66C6B" w:rsidRDefault="00F66C6B" w:rsidP="00F66C6B">
      <w:pPr>
        <w:spacing w:after="0"/>
        <w:jc w:val="both"/>
        <w:rPr>
          <w:rFonts w:ascii="Arial" w:hAnsi="Arial" w:cs="Arial"/>
          <w:sz w:val="24"/>
          <w:szCs w:val="24"/>
        </w:rPr>
      </w:pPr>
    </w:p>
    <w:p w:rsidR="00083834" w:rsidRPr="00D95AA5" w:rsidRDefault="00083834" w:rsidP="00083834">
      <w:pPr>
        <w:pBdr>
          <w:top w:val="single" w:sz="4" w:space="1" w:color="auto"/>
          <w:left w:val="single" w:sz="4" w:space="4" w:color="auto"/>
          <w:bottom w:val="single" w:sz="4" w:space="1" w:color="auto"/>
          <w:right w:val="single" w:sz="4" w:space="4" w:color="auto"/>
        </w:pBdr>
        <w:jc w:val="center"/>
        <w:rPr>
          <w:rFonts w:ascii="Arial" w:hAnsi="Arial" w:cs="Arial"/>
        </w:rPr>
      </w:pPr>
      <w:r w:rsidRPr="001F3EDA">
        <w:rPr>
          <w:rFonts w:ascii="Arial" w:hAnsi="Arial" w:cs="Arial"/>
          <w:b/>
        </w:rPr>
        <w:t>Calendario de Sesiones Ordinarias</w:t>
      </w:r>
      <w:r w:rsidRPr="00D95AA5">
        <w:rPr>
          <w:rFonts w:ascii="Arial" w:hAnsi="Arial" w:cs="Arial"/>
        </w:rPr>
        <w:t xml:space="preserve"> del </w:t>
      </w:r>
      <w:r>
        <w:rPr>
          <w:rFonts w:ascii="Arial" w:hAnsi="Arial" w:cs="Arial"/>
        </w:rPr>
        <w:t xml:space="preserve">Consejo General del Instituto Duranguense de </w:t>
      </w:r>
      <w:r w:rsidRPr="00D95AA5">
        <w:rPr>
          <w:rFonts w:ascii="Arial" w:hAnsi="Arial" w:cs="Arial"/>
        </w:rPr>
        <w:t>Acceso a la Información Pública</w:t>
      </w:r>
      <w:r>
        <w:rPr>
          <w:rFonts w:ascii="Arial" w:hAnsi="Arial" w:cs="Arial"/>
        </w:rPr>
        <w:t xml:space="preserve"> y de Protección de Datos Personales,</w:t>
      </w:r>
      <w:r w:rsidRPr="00D95AA5">
        <w:rPr>
          <w:rFonts w:ascii="Arial" w:hAnsi="Arial" w:cs="Arial"/>
        </w:rPr>
        <w:t xml:space="preserve"> año 201</w:t>
      </w:r>
      <w:r>
        <w:rPr>
          <w:rFonts w:ascii="Arial" w:hAnsi="Arial" w:cs="Arial"/>
        </w:rPr>
        <w:t>6</w:t>
      </w:r>
      <w:r w:rsidRPr="00D95AA5">
        <w:rPr>
          <w:rFonts w:ascii="Arial" w:hAnsi="Arial" w:cs="Arial"/>
        </w:rPr>
        <w:t>.</w:t>
      </w:r>
      <w:r w:rsidRPr="00D95AA5">
        <w:rPr>
          <w:rFonts w:ascii="Arial" w:hAnsi="Arial" w:cs="Arial"/>
        </w:rPr>
        <w:tab/>
      </w:r>
    </w:p>
    <w:p w:rsidR="00083834" w:rsidRPr="00D95AA5" w:rsidRDefault="00083834" w:rsidP="00F66C6B">
      <w:pPr>
        <w:pBdr>
          <w:top w:val="single" w:sz="4" w:space="1" w:color="auto"/>
          <w:left w:val="single" w:sz="4" w:space="4" w:color="auto"/>
          <w:bottom w:val="single" w:sz="4" w:space="1" w:color="auto"/>
          <w:right w:val="single" w:sz="4" w:space="4" w:color="auto"/>
        </w:pBdr>
        <w:spacing w:after="0" w:line="240" w:lineRule="auto"/>
        <w:ind w:firstLine="708"/>
        <w:rPr>
          <w:rFonts w:ascii="Arial" w:hAnsi="Arial" w:cs="Arial"/>
        </w:rPr>
      </w:pPr>
      <w:r>
        <w:rPr>
          <w:rFonts w:ascii="Arial" w:hAnsi="Arial" w:cs="Arial"/>
        </w:rPr>
        <w:t>6</w:t>
      </w:r>
      <w:r w:rsidRPr="00D95AA5">
        <w:rPr>
          <w:rFonts w:ascii="Arial" w:hAnsi="Arial" w:cs="Arial"/>
        </w:rPr>
        <w:t xml:space="preserve"> de </w:t>
      </w:r>
      <w:r>
        <w:rPr>
          <w:rFonts w:ascii="Arial" w:hAnsi="Arial" w:cs="Arial"/>
        </w:rPr>
        <w:t>e</w:t>
      </w:r>
      <w:r w:rsidRPr="00D95AA5">
        <w:rPr>
          <w:rFonts w:ascii="Arial" w:hAnsi="Arial" w:cs="Arial"/>
        </w:rPr>
        <w:t>nero</w:t>
      </w:r>
      <w:r w:rsidRPr="00D95AA5">
        <w:rPr>
          <w:rFonts w:ascii="Arial" w:hAnsi="Arial" w:cs="Arial"/>
        </w:rPr>
        <w:tab/>
      </w:r>
      <w:r w:rsidRPr="00D95AA5">
        <w:rPr>
          <w:rFonts w:ascii="Arial" w:hAnsi="Arial" w:cs="Arial"/>
        </w:rPr>
        <w:tab/>
      </w:r>
      <w:r w:rsidRPr="00D95AA5">
        <w:rPr>
          <w:rFonts w:ascii="Arial" w:hAnsi="Arial" w:cs="Arial"/>
        </w:rPr>
        <w:tab/>
      </w:r>
      <w:r w:rsidRPr="00D95AA5">
        <w:rPr>
          <w:rFonts w:ascii="Arial" w:hAnsi="Arial" w:cs="Arial"/>
        </w:rPr>
        <w:tab/>
      </w:r>
      <w:r>
        <w:rPr>
          <w:rFonts w:ascii="Arial" w:hAnsi="Arial" w:cs="Arial"/>
        </w:rPr>
        <w:t>6</w:t>
      </w:r>
      <w:r w:rsidRPr="00D95AA5">
        <w:rPr>
          <w:rFonts w:ascii="Arial" w:hAnsi="Arial" w:cs="Arial"/>
        </w:rPr>
        <w:t xml:space="preserve"> de</w:t>
      </w:r>
      <w:r>
        <w:rPr>
          <w:rFonts w:ascii="Arial" w:hAnsi="Arial" w:cs="Arial"/>
        </w:rPr>
        <w:t xml:space="preserve"> </w:t>
      </w:r>
      <w:r w:rsidR="00F66C6B">
        <w:rPr>
          <w:rFonts w:ascii="Arial" w:hAnsi="Arial" w:cs="Arial"/>
        </w:rPr>
        <w:t>j</w:t>
      </w:r>
      <w:r w:rsidRPr="00D95AA5">
        <w:rPr>
          <w:rFonts w:ascii="Arial" w:hAnsi="Arial" w:cs="Arial"/>
        </w:rPr>
        <w:t>ulio</w:t>
      </w:r>
    </w:p>
    <w:p w:rsidR="00083834" w:rsidRPr="00D95AA5" w:rsidRDefault="00083834" w:rsidP="00F66C6B">
      <w:pPr>
        <w:pBdr>
          <w:top w:val="single" w:sz="4" w:space="1" w:color="auto"/>
          <w:left w:val="single" w:sz="4" w:space="4" w:color="auto"/>
          <w:bottom w:val="single" w:sz="4" w:space="1" w:color="auto"/>
          <w:right w:val="single" w:sz="4" w:space="4" w:color="auto"/>
        </w:pBdr>
        <w:spacing w:after="0" w:line="240" w:lineRule="auto"/>
        <w:ind w:firstLine="708"/>
        <w:rPr>
          <w:rFonts w:ascii="Arial" w:hAnsi="Arial" w:cs="Arial"/>
        </w:rPr>
      </w:pPr>
      <w:r>
        <w:rPr>
          <w:rFonts w:ascii="Arial" w:hAnsi="Arial" w:cs="Arial"/>
        </w:rPr>
        <w:t>3</w:t>
      </w:r>
      <w:r w:rsidRPr="00D95AA5">
        <w:rPr>
          <w:rFonts w:ascii="Arial" w:hAnsi="Arial" w:cs="Arial"/>
        </w:rPr>
        <w:t xml:space="preserve"> de </w:t>
      </w:r>
      <w:r>
        <w:rPr>
          <w:rFonts w:ascii="Arial" w:hAnsi="Arial" w:cs="Arial"/>
        </w:rPr>
        <w:t>f</w:t>
      </w:r>
      <w:r w:rsidRPr="00D95AA5">
        <w:rPr>
          <w:rFonts w:ascii="Arial" w:hAnsi="Arial" w:cs="Arial"/>
        </w:rPr>
        <w:t>ebrero</w:t>
      </w:r>
      <w:r w:rsidRPr="00D95AA5">
        <w:rPr>
          <w:rFonts w:ascii="Arial" w:hAnsi="Arial" w:cs="Arial"/>
        </w:rPr>
        <w:tab/>
      </w:r>
      <w:r w:rsidRPr="00D95AA5">
        <w:rPr>
          <w:rFonts w:ascii="Arial" w:hAnsi="Arial" w:cs="Arial"/>
        </w:rPr>
        <w:tab/>
      </w:r>
      <w:r w:rsidRPr="00D95AA5">
        <w:rPr>
          <w:rFonts w:ascii="Arial" w:hAnsi="Arial" w:cs="Arial"/>
        </w:rPr>
        <w:tab/>
      </w:r>
      <w:r>
        <w:rPr>
          <w:rFonts w:ascii="Arial" w:hAnsi="Arial" w:cs="Arial"/>
        </w:rPr>
        <w:tab/>
        <w:t xml:space="preserve">3 </w:t>
      </w:r>
      <w:r w:rsidRPr="00D95AA5">
        <w:rPr>
          <w:rFonts w:ascii="Arial" w:hAnsi="Arial" w:cs="Arial"/>
        </w:rPr>
        <w:t xml:space="preserve">de </w:t>
      </w:r>
      <w:r w:rsidR="00F66C6B">
        <w:rPr>
          <w:rFonts w:ascii="Arial" w:hAnsi="Arial" w:cs="Arial"/>
        </w:rPr>
        <w:t>a</w:t>
      </w:r>
      <w:r w:rsidRPr="00D95AA5">
        <w:rPr>
          <w:rFonts w:ascii="Arial" w:hAnsi="Arial" w:cs="Arial"/>
        </w:rPr>
        <w:t>gosto</w:t>
      </w:r>
    </w:p>
    <w:p w:rsidR="00083834" w:rsidRPr="00D95AA5" w:rsidRDefault="00083834" w:rsidP="00F66C6B">
      <w:pPr>
        <w:pBdr>
          <w:top w:val="single" w:sz="4" w:space="1" w:color="auto"/>
          <w:left w:val="single" w:sz="4" w:space="4" w:color="auto"/>
          <w:bottom w:val="single" w:sz="4" w:space="1" w:color="auto"/>
          <w:right w:val="single" w:sz="4" w:space="4" w:color="auto"/>
        </w:pBdr>
        <w:spacing w:after="0" w:line="240" w:lineRule="auto"/>
        <w:ind w:firstLine="708"/>
        <w:rPr>
          <w:rFonts w:ascii="Arial" w:hAnsi="Arial" w:cs="Arial"/>
        </w:rPr>
      </w:pPr>
      <w:r>
        <w:rPr>
          <w:rFonts w:ascii="Arial" w:hAnsi="Arial" w:cs="Arial"/>
        </w:rPr>
        <w:lastRenderedPageBreak/>
        <w:t>2</w:t>
      </w:r>
      <w:r w:rsidRPr="00D95AA5">
        <w:rPr>
          <w:rFonts w:ascii="Arial" w:hAnsi="Arial" w:cs="Arial"/>
        </w:rPr>
        <w:t xml:space="preserve"> de </w:t>
      </w:r>
      <w:r>
        <w:rPr>
          <w:rFonts w:ascii="Arial" w:hAnsi="Arial" w:cs="Arial"/>
        </w:rPr>
        <w:t>m</w:t>
      </w:r>
      <w:r w:rsidRPr="00D95AA5">
        <w:rPr>
          <w:rFonts w:ascii="Arial" w:hAnsi="Arial" w:cs="Arial"/>
        </w:rPr>
        <w:t>arzo</w:t>
      </w:r>
      <w:r w:rsidRPr="00D95AA5">
        <w:rPr>
          <w:rFonts w:ascii="Arial" w:hAnsi="Arial" w:cs="Arial"/>
        </w:rPr>
        <w:tab/>
      </w:r>
      <w:r w:rsidRPr="00D95AA5">
        <w:rPr>
          <w:rFonts w:ascii="Arial" w:hAnsi="Arial" w:cs="Arial"/>
        </w:rPr>
        <w:tab/>
      </w:r>
      <w:r w:rsidRPr="00D95AA5">
        <w:rPr>
          <w:rFonts w:ascii="Arial" w:hAnsi="Arial" w:cs="Arial"/>
        </w:rPr>
        <w:tab/>
      </w:r>
      <w:r w:rsidRPr="00D95AA5">
        <w:rPr>
          <w:rFonts w:ascii="Arial" w:hAnsi="Arial" w:cs="Arial"/>
        </w:rPr>
        <w:tab/>
      </w:r>
      <w:r>
        <w:rPr>
          <w:rFonts w:ascii="Arial" w:hAnsi="Arial" w:cs="Arial"/>
        </w:rPr>
        <w:t xml:space="preserve">7 </w:t>
      </w:r>
      <w:r w:rsidRPr="00D95AA5">
        <w:rPr>
          <w:rFonts w:ascii="Arial" w:hAnsi="Arial" w:cs="Arial"/>
        </w:rPr>
        <w:t xml:space="preserve">de </w:t>
      </w:r>
      <w:r w:rsidR="00F66C6B">
        <w:rPr>
          <w:rFonts w:ascii="Arial" w:hAnsi="Arial" w:cs="Arial"/>
        </w:rPr>
        <w:t>s</w:t>
      </w:r>
      <w:r w:rsidRPr="00D95AA5">
        <w:rPr>
          <w:rFonts w:ascii="Arial" w:hAnsi="Arial" w:cs="Arial"/>
        </w:rPr>
        <w:t>eptiembre</w:t>
      </w:r>
    </w:p>
    <w:p w:rsidR="00083834" w:rsidRPr="00D95AA5" w:rsidRDefault="00083834" w:rsidP="00F66C6B">
      <w:pPr>
        <w:pBdr>
          <w:top w:val="single" w:sz="4" w:space="1" w:color="auto"/>
          <w:left w:val="single" w:sz="4" w:space="4" w:color="auto"/>
          <w:bottom w:val="single" w:sz="4" w:space="1" w:color="auto"/>
          <w:right w:val="single" w:sz="4" w:space="4" w:color="auto"/>
        </w:pBdr>
        <w:spacing w:after="0" w:line="240" w:lineRule="auto"/>
        <w:ind w:firstLine="708"/>
        <w:rPr>
          <w:rFonts w:ascii="Arial" w:hAnsi="Arial" w:cs="Arial"/>
        </w:rPr>
      </w:pPr>
      <w:r>
        <w:rPr>
          <w:rFonts w:ascii="Arial" w:hAnsi="Arial" w:cs="Arial"/>
        </w:rPr>
        <w:t>6</w:t>
      </w:r>
      <w:r w:rsidRPr="00D95AA5">
        <w:rPr>
          <w:rFonts w:ascii="Arial" w:hAnsi="Arial" w:cs="Arial"/>
        </w:rPr>
        <w:t xml:space="preserve"> de </w:t>
      </w:r>
      <w:r>
        <w:rPr>
          <w:rFonts w:ascii="Arial" w:hAnsi="Arial" w:cs="Arial"/>
        </w:rPr>
        <w:t>a</w:t>
      </w:r>
      <w:r w:rsidRPr="00D95AA5">
        <w:rPr>
          <w:rFonts w:ascii="Arial" w:hAnsi="Arial" w:cs="Arial"/>
        </w:rPr>
        <w:t>bril</w:t>
      </w:r>
      <w:r w:rsidRPr="00D95AA5">
        <w:rPr>
          <w:rFonts w:ascii="Arial" w:hAnsi="Arial" w:cs="Arial"/>
        </w:rPr>
        <w:tab/>
      </w:r>
      <w:r w:rsidRPr="00D95AA5">
        <w:rPr>
          <w:rFonts w:ascii="Arial" w:hAnsi="Arial" w:cs="Arial"/>
        </w:rPr>
        <w:tab/>
      </w:r>
      <w:r w:rsidRPr="00D95AA5">
        <w:rPr>
          <w:rFonts w:ascii="Arial" w:hAnsi="Arial" w:cs="Arial"/>
        </w:rPr>
        <w:tab/>
      </w:r>
      <w:r w:rsidRPr="00D95AA5">
        <w:rPr>
          <w:rFonts w:ascii="Arial" w:hAnsi="Arial" w:cs="Arial"/>
        </w:rPr>
        <w:tab/>
      </w:r>
      <w:r>
        <w:rPr>
          <w:rFonts w:ascii="Arial" w:hAnsi="Arial" w:cs="Arial"/>
        </w:rPr>
        <w:t xml:space="preserve">5 </w:t>
      </w:r>
      <w:r w:rsidRPr="00D95AA5">
        <w:rPr>
          <w:rFonts w:ascii="Arial" w:hAnsi="Arial" w:cs="Arial"/>
        </w:rPr>
        <w:t xml:space="preserve">de </w:t>
      </w:r>
      <w:r w:rsidR="00F66C6B">
        <w:rPr>
          <w:rFonts w:ascii="Arial" w:hAnsi="Arial" w:cs="Arial"/>
        </w:rPr>
        <w:t>o</w:t>
      </w:r>
      <w:r w:rsidRPr="00D95AA5">
        <w:rPr>
          <w:rFonts w:ascii="Arial" w:hAnsi="Arial" w:cs="Arial"/>
        </w:rPr>
        <w:t>ctubre</w:t>
      </w:r>
    </w:p>
    <w:p w:rsidR="00083834" w:rsidRPr="00D95AA5" w:rsidRDefault="00083834" w:rsidP="00F66C6B">
      <w:pPr>
        <w:pBdr>
          <w:top w:val="single" w:sz="4" w:space="1" w:color="auto"/>
          <w:left w:val="single" w:sz="4" w:space="4" w:color="auto"/>
          <w:bottom w:val="single" w:sz="4" w:space="1" w:color="auto"/>
          <w:right w:val="single" w:sz="4" w:space="4" w:color="auto"/>
        </w:pBdr>
        <w:spacing w:after="0" w:line="240" w:lineRule="auto"/>
        <w:ind w:firstLine="708"/>
        <w:rPr>
          <w:rFonts w:ascii="Arial" w:hAnsi="Arial" w:cs="Arial"/>
        </w:rPr>
      </w:pPr>
      <w:r>
        <w:rPr>
          <w:rFonts w:ascii="Arial" w:hAnsi="Arial" w:cs="Arial"/>
        </w:rPr>
        <w:t>4</w:t>
      </w:r>
      <w:r w:rsidRPr="00D95AA5">
        <w:rPr>
          <w:rFonts w:ascii="Arial" w:hAnsi="Arial" w:cs="Arial"/>
        </w:rPr>
        <w:t xml:space="preserve"> de </w:t>
      </w:r>
      <w:r>
        <w:rPr>
          <w:rFonts w:ascii="Arial" w:hAnsi="Arial" w:cs="Arial"/>
        </w:rPr>
        <w:t>m</w:t>
      </w:r>
      <w:r w:rsidRPr="00D95AA5">
        <w:rPr>
          <w:rFonts w:ascii="Arial" w:hAnsi="Arial" w:cs="Arial"/>
        </w:rPr>
        <w:t>ayo</w:t>
      </w:r>
      <w:r w:rsidRPr="00D95AA5">
        <w:rPr>
          <w:rFonts w:ascii="Arial" w:hAnsi="Arial" w:cs="Arial"/>
        </w:rPr>
        <w:tab/>
      </w:r>
      <w:r w:rsidRPr="00D95AA5">
        <w:rPr>
          <w:rFonts w:ascii="Arial" w:hAnsi="Arial" w:cs="Arial"/>
        </w:rPr>
        <w:tab/>
      </w:r>
      <w:r w:rsidRPr="00D95AA5">
        <w:rPr>
          <w:rFonts w:ascii="Arial" w:hAnsi="Arial" w:cs="Arial"/>
        </w:rPr>
        <w:tab/>
      </w:r>
      <w:r w:rsidRPr="00D95AA5">
        <w:rPr>
          <w:rFonts w:ascii="Arial" w:hAnsi="Arial" w:cs="Arial"/>
        </w:rPr>
        <w:tab/>
      </w:r>
      <w:r>
        <w:rPr>
          <w:rFonts w:ascii="Arial" w:hAnsi="Arial" w:cs="Arial"/>
        </w:rPr>
        <w:t xml:space="preserve">3 </w:t>
      </w:r>
      <w:r w:rsidRPr="00D95AA5">
        <w:rPr>
          <w:rFonts w:ascii="Arial" w:hAnsi="Arial" w:cs="Arial"/>
        </w:rPr>
        <w:t xml:space="preserve">de </w:t>
      </w:r>
      <w:r w:rsidR="00F66C6B">
        <w:rPr>
          <w:rFonts w:ascii="Arial" w:hAnsi="Arial" w:cs="Arial"/>
        </w:rPr>
        <w:t>n</w:t>
      </w:r>
      <w:r w:rsidRPr="00D95AA5">
        <w:rPr>
          <w:rFonts w:ascii="Arial" w:hAnsi="Arial" w:cs="Arial"/>
        </w:rPr>
        <w:t>oviembre</w:t>
      </w:r>
    </w:p>
    <w:p w:rsidR="00083834" w:rsidRPr="00D95AA5" w:rsidRDefault="00083834" w:rsidP="00F66C6B">
      <w:pPr>
        <w:pBdr>
          <w:top w:val="single" w:sz="4" w:space="1" w:color="auto"/>
          <w:left w:val="single" w:sz="4" w:space="4" w:color="auto"/>
          <w:bottom w:val="single" w:sz="4" w:space="1" w:color="auto"/>
          <w:right w:val="single" w:sz="4" w:space="4" w:color="auto"/>
        </w:pBdr>
        <w:spacing w:after="0" w:line="240" w:lineRule="auto"/>
        <w:ind w:firstLine="708"/>
        <w:rPr>
          <w:rFonts w:ascii="Arial" w:hAnsi="Arial" w:cs="Arial"/>
        </w:rPr>
      </w:pPr>
      <w:r>
        <w:rPr>
          <w:rFonts w:ascii="Arial" w:hAnsi="Arial" w:cs="Arial"/>
        </w:rPr>
        <w:t>1</w:t>
      </w:r>
      <w:r w:rsidRPr="00D95AA5">
        <w:rPr>
          <w:rFonts w:ascii="Arial" w:hAnsi="Arial" w:cs="Arial"/>
        </w:rPr>
        <w:t xml:space="preserve"> de </w:t>
      </w:r>
      <w:r>
        <w:rPr>
          <w:rFonts w:ascii="Arial" w:hAnsi="Arial" w:cs="Arial"/>
        </w:rPr>
        <w:t>j</w:t>
      </w:r>
      <w:r w:rsidRPr="00D95AA5">
        <w:rPr>
          <w:rFonts w:ascii="Arial" w:hAnsi="Arial" w:cs="Arial"/>
        </w:rPr>
        <w:t>unio</w:t>
      </w:r>
      <w:r w:rsidRPr="00D95AA5">
        <w:rPr>
          <w:rFonts w:ascii="Arial" w:hAnsi="Arial" w:cs="Arial"/>
        </w:rPr>
        <w:tab/>
      </w:r>
      <w:r w:rsidRPr="00D95AA5">
        <w:rPr>
          <w:rFonts w:ascii="Arial" w:hAnsi="Arial" w:cs="Arial"/>
        </w:rPr>
        <w:tab/>
      </w:r>
      <w:r w:rsidRPr="00D95AA5">
        <w:rPr>
          <w:rFonts w:ascii="Arial" w:hAnsi="Arial" w:cs="Arial"/>
        </w:rPr>
        <w:tab/>
      </w:r>
      <w:r w:rsidRPr="00D95AA5">
        <w:rPr>
          <w:rFonts w:ascii="Arial" w:hAnsi="Arial" w:cs="Arial"/>
        </w:rPr>
        <w:tab/>
      </w:r>
      <w:r>
        <w:rPr>
          <w:rFonts w:ascii="Arial" w:hAnsi="Arial" w:cs="Arial"/>
        </w:rPr>
        <w:t>7</w:t>
      </w:r>
      <w:r w:rsidRPr="00D95AA5">
        <w:rPr>
          <w:rFonts w:ascii="Arial" w:hAnsi="Arial" w:cs="Arial"/>
        </w:rPr>
        <w:t xml:space="preserve"> de </w:t>
      </w:r>
      <w:r w:rsidR="00F66C6B">
        <w:rPr>
          <w:rFonts w:ascii="Arial" w:hAnsi="Arial" w:cs="Arial"/>
        </w:rPr>
        <w:t>d</w:t>
      </w:r>
      <w:r w:rsidRPr="00D95AA5">
        <w:rPr>
          <w:rFonts w:ascii="Arial" w:hAnsi="Arial" w:cs="Arial"/>
        </w:rPr>
        <w:t>iciembre</w:t>
      </w:r>
    </w:p>
    <w:p w:rsidR="00083834" w:rsidRPr="00083834" w:rsidRDefault="00083834" w:rsidP="00083834">
      <w:pPr>
        <w:spacing w:after="0"/>
        <w:jc w:val="both"/>
        <w:rPr>
          <w:rFonts w:ascii="Arial" w:hAnsi="Arial" w:cs="Arial"/>
          <w:b/>
          <w:color w:val="FF0000"/>
        </w:rPr>
      </w:pPr>
    </w:p>
    <w:p w:rsidR="002D2DF8" w:rsidRDefault="00083834" w:rsidP="00083834">
      <w:pPr>
        <w:spacing w:after="0"/>
        <w:jc w:val="both"/>
        <w:rPr>
          <w:rFonts w:ascii="Arial" w:hAnsi="Arial" w:cs="Arial"/>
          <w:b/>
          <w:sz w:val="24"/>
          <w:szCs w:val="24"/>
        </w:rPr>
      </w:pPr>
      <w:r>
        <w:rPr>
          <w:rFonts w:ascii="Arial" w:hAnsi="Arial" w:cs="Arial"/>
          <w:sz w:val="24"/>
          <w:szCs w:val="24"/>
        </w:rPr>
        <w:t xml:space="preserve">En atención a lo expuesto, los Comisionados aprueban por unanimidad de votos el calendario antes señalado, a efecto de que en esas fechas se realicen las sesiones ordinarias de este Consejo General en el presente año. </w:t>
      </w:r>
      <w:r w:rsidRPr="00C174D5">
        <w:rPr>
          <w:rFonts w:ascii="Arial" w:hAnsi="Arial" w:cs="Arial"/>
          <w:b/>
          <w:sz w:val="24"/>
          <w:szCs w:val="24"/>
        </w:rPr>
        <w:t>ACT.</w:t>
      </w:r>
      <w:r>
        <w:rPr>
          <w:rFonts w:ascii="Arial" w:hAnsi="Arial" w:cs="Arial"/>
          <w:b/>
          <w:sz w:val="24"/>
          <w:szCs w:val="24"/>
        </w:rPr>
        <w:t>01</w:t>
      </w:r>
      <w:r w:rsidRPr="00C174D5">
        <w:rPr>
          <w:rFonts w:ascii="Arial" w:hAnsi="Arial" w:cs="Arial"/>
          <w:b/>
          <w:sz w:val="24"/>
          <w:szCs w:val="24"/>
        </w:rPr>
        <w:t>/</w:t>
      </w:r>
      <w:r>
        <w:rPr>
          <w:rFonts w:ascii="Arial" w:hAnsi="Arial" w:cs="Arial"/>
          <w:b/>
          <w:sz w:val="24"/>
          <w:szCs w:val="24"/>
        </w:rPr>
        <w:t>06/01</w:t>
      </w:r>
      <w:r w:rsidRPr="00C174D5">
        <w:rPr>
          <w:rFonts w:ascii="Arial" w:hAnsi="Arial" w:cs="Arial"/>
          <w:b/>
          <w:sz w:val="24"/>
          <w:szCs w:val="24"/>
        </w:rPr>
        <w:t>/20</w:t>
      </w:r>
      <w:r>
        <w:rPr>
          <w:rFonts w:ascii="Arial" w:hAnsi="Arial" w:cs="Arial"/>
          <w:b/>
          <w:sz w:val="24"/>
          <w:szCs w:val="24"/>
        </w:rPr>
        <w:t>16.05</w:t>
      </w:r>
    </w:p>
    <w:p w:rsidR="00F66C6B" w:rsidRDefault="00F66C6B" w:rsidP="00F66C6B">
      <w:pPr>
        <w:jc w:val="both"/>
        <w:rPr>
          <w:rFonts w:ascii="Arial" w:hAnsi="Arial" w:cs="Arial"/>
          <w:b/>
          <w:sz w:val="24"/>
          <w:szCs w:val="24"/>
        </w:rPr>
      </w:pPr>
    </w:p>
    <w:p w:rsidR="002E18CF" w:rsidRDefault="002E18CF" w:rsidP="00F66C6B">
      <w:pPr>
        <w:jc w:val="both"/>
        <w:rPr>
          <w:rFonts w:ascii="Arial" w:hAnsi="Arial" w:cs="Arial"/>
          <w:b/>
          <w:sz w:val="24"/>
          <w:szCs w:val="24"/>
        </w:rPr>
      </w:pPr>
    </w:p>
    <w:p w:rsidR="00F66C6B" w:rsidRPr="002B61AB" w:rsidRDefault="00083834" w:rsidP="00F66C6B">
      <w:pPr>
        <w:jc w:val="both"/>
        <w:rPr>
          <w:rFonts w:ascii="Arial" w:hAnsi="Arial" w:cs="Arial"/>
          <w:sz w:val="24"/>
          <w:szCs w:val="24"/>
        </w:rPr>
      </w:pPr>
      <w:r>
        <w:rPr>
          <w:rFonts w:ascii="Arial" w:hAnsi="Arial" w:cs="Arial"/>
          <w:b/>
          <w:sz w:val="24"/>
          <w:szCs w:val="24"/>
        </w:rPr>
        <w:t xml:space="preserve">4.3.- </w:t>
      </w:r>
      <w:r w:rsidR="00F66C6B">
        <w:rPr>
          <w:rFonts w:ascii="Arial" w:hAnsi="Arial" w:cs="Arial"/>
          <w:sz w:val="24"/>
          <w:szCs w:val="24"/>
        </w:rPr>
        <w:t xml:space="preserve">El Consejo General de este Instituto estima procedente determinar mediante el presente acuerdo, los </w:t>
      </w:r>
      <w:r w:rsidR="00F66C6B" w:rsidRPr="004B676D">
        <w:rPr>
          <w:rFonts w:ascii="Arial" w:hAnsi="Arial" w:cs="Arial"/>
          <w:sz w:val="24"/>
          <w:szCs w:val="24"/>
        </w:rPr>
        <w:t xml:space="preserve">días </w:t>
      </w:r>
      <w:r w:rsidR="00F66C6B">
        <w:rPr>
          <w:rFonts w:ascii="Arial" w:hAnsi="Arial" w:cs="Arial"/>
          <w:sz w:val="24"/>
          <w:szCs w:val="24"/>
        </w:rPr>
        <w:t xml:space="preserve">que durante el año 2016 se considerarán </w:t>
      </w:r>
      <w:r w:rsidR="00F66C6B" w:rsidRPr="004B676D">
        <w:rPr>
          <w:rFonts w:ascii="Arial" w:hAnsi="Arial" w:cs="Arial"/>
          <w:sz w:val="24"/>
          <w:szCs w:val="24"/>
        </w:rPr>
        <w:t>inhábiles para el trámite de solicitudes de acceso a la información, recurso</w:t>
      </w:r>
      <w:r w:rsidR="00F66C6B">
        <w:rPr>
          <w:rFonts w:ascii="Arial" w:hAnsi="Arial" w:cs="Arial"/>
          <w:sz w:val="24"/>
          <w:szCs w:val="24"/>
        </w:rPr>
        <w:t>s</w:t>
      </w:r>
      <w:r w:rsidR="00F66C6B" w:rsidRPr="004B676D">
        <w:rPr>
          <w:rFonts w:ascii="Arial" w:hAnsi="Arial" w:cs="Arial"/>
          <w:sz w:val="24"/>
          <w:szCs w:val="24"/>
        </w:rPr>
        <w:t xml:space="preserve"> de revisión y demás asuntos de la competencia de</w:t>
      </w:r>
      <w:r w:rsidR="00F66C6B">
        <w:rPr>
          <w:rFonts w:ascii="Arial" w:hAnsi="Arial" w:cs="Arial"/>
          <w:sz w:val="24"/>
          <w:szCs w:val="24"/>
        </w:rPr>
        <w:t>l IDAIP</w:t>
      </w:r>
      <w:r w:rsidR="00F66C6B" w:rsidRPr="004B676D">
        <w:rPr>
          <w:rFonts w:ascii="Arial" w:hAnsi="Arial" w:cs="Arial"/>
          <w:sz w:val="24"/>
          <w:szCs w:val="24"/>
        </w:rPr>
        <w:t xml:space="preserve">, </w:t>
      </w:r>
      <w:r w:rsidR="00F66C6B">
        <w:rPr>
          <w:rFonts w:ascii="Arial" w:hAnsi="Arial" w:cs="Arial"/>
          <w:sz w:val="24"/>
          <w:szCs w:val="24"/>
        </w:rPr>
        <w:t xml:space="preserve">proponiéndose </w:t>
      </w:r>
      <w:r w:rsidR="00F66C6B" w:rsidRPr="004B676D">
        <w:rPr>
          <w:rFonts w:ascii="Arial" w:hAnsi="Arial" w:cs="Arial"/>
          <w:sz w:val="24"/>
          <w:szCs w:val="24"/>
        </w:rPr>
        <w:t>los siguientes:</w:t>
      </w:r>
    </w:p>
    <w:p w:rsidR="002E18CF" w:rsidRDefault="002E18CF" w:rsidP="00F66C6B">
      <w:pPr>
        <w:spacing w:after="0"/>
        <w:jc w:val="center"/>
        <w:rPr>
          <w:rFonts w:ascii="Arial" w:hAnsi="Arial" w:cs="Arial"/>
          <w:b/>
        </w:rPr>
      </w:pPr>
    </w:p>
    <w:p w:rsidR="00F66C6B" w:rsidRDefault="00F66C6B" w:rsidP="00F66C6B">
      <w:pPr>
        <w:spacing w:after="0"/>
        <w:jc w:val="center"/>
        <w:rPr>
          <w:rFonts w:ascii="Arial" w:hAnsi="Arial" w:cs="Arial"/>
          <w:b/>
        </w:rPr>
      </w:pPr>
      <w:r w:rsidRPr="002B61AB">
        <w:rPr>
          <w:rFonts w:ascii="Arial" w:hAnsi="Arial" w:cs="Arial"/>
          <w:b/>
        </w:rPr>
        <w:t>Días de descanso obligatorio de conformidad con lo dispuesto por el artículo 74 de la Ley Federal del Trabajo</w:t>
      </w:r>
    </w:p>
    <w:p w:rsidR="00450650" w:rsidRPr="002B61AB" w:rsidRDefault="00450650" w:rsidP="00F66C6B">
      <w:pPr>
        <w:spacing w:after="0"/>
        <w:jc w:val="center"/>
        <w:rPr>
          <w:rFonts w:ascii="Arial" w:hAnsi="Arial" w:cs="Arial"/>
          <w:b/>
        </w:rPr>
      </w:pPr>
      <w:r>
        <w:rPr>
          <w:rFonts w:ascii="Arial" w:hAnsi="Arial" w:cs="Arial"/>
          <w:b/>
        </w:rPr>
        <w:t>2016</w:t>
      </w:r>
    </w:p>
    <w:tbl>
      <w:tblPr>
        <w:tblStyle w:val="Tablaconcuadrcula"/>
        <w:tblW w:w="0" w:type="auto"/>
        <w:tblLook w:val="04A0" w:firstRow="1" w:lastRow="0" w:firstColumn="1" w:lastColumn="0" w:noHBand="0" w:noVBand="1"/>
      </w:tblPr>
      <w:tblGrid>
        <w:gridCol w:w="4489"/>
        <w:gridCol w:w="4489"/>
      </w:tblGrid>
      <w:tr w:rsidR="00F66C6B" w:rsidRPr="002B61AB" w:rsidTr="00DE35C7">
        <w:tc>
          <w:tcPr>
            <w:tcW w:w="4489" w:type="dxa"/>
          </w:tcPr>
          <w:p w:rsidR="00F66C6B" w:rsidRPr="002B61AB" w:rsidRDefault="00F66C6B" w:rsidP="00DE35C7">
            <w:pPr>
              <w:rPr>
                <w:rFonts w:ascii="Arial" w:hAnsi="Arial" w:cs="Arial"/>
              </w:rPr>
            </w:pPr>
            <w:r w:rsidRPr="002B61AB">
              <w:rPr>
                <w:rFonts w:ascii="Arial" w:hAnsi="Arial" w:cs="Arial"/>
              </w:rPr>
              <w:t>1 de enero</w:t>
            </w:r>
          </w:p>
        </w:tc>
        <w:tc>
          <w:tcPr>
            <w:tcW w:w="4489" w:type="dxa"/>
          </w:tcPr>
          <w:p w:rsidR="00F66C6B" w:rsidRPr="002B61AB" w:rsidRDefault="00F66C6B" w:rsidP="00DE35C7">
            <w:pPr>
              <w:rPr>
                <w:rFonts w:ascii="Arial" w:hAnsi="Arial" w:cs="Arial"/>
              </w:rPr>
            </w:pPr>
            <w:r w:rsidRPr="002B61AB">
              <w:rPr>
                <w:rFonts w:ascii="Arial" w:hAnsi="Arial" w:cs="Arial"/>
              </w:rPr>
              <w:t>Primer día del año</w:t>
            </w:r>
          </w:p>
        </w:tc>
      </w:tr>
      <w:tr w:rsidR="00F66C6B" w:rsidRPr="002B61AB" w:rsidTr="00DE35C7">
        <w:tc>
          <w:tcPr>
            <w:tcW w:w="4489" w:type="dxa"/>
          </w:tcPr>
          <w:p w:rsidR="00F66C6B" w:rsidRPr="002B61AB" w:rsidRDefault="00F66C6B" w:rsidP="00F66C6B">
            <w:pPr>
              <w:rPr>
                <w:rFonts w:ascii="Arial" w:hAnsi="Arial" w:cs="Arial"/>
              </w:rPr>
            </w:pPr>
            <w:r>
              <w:rPr>
                <w:rFonts w:ascii="Arial" w:hAnsi="Arial" w:cs="Arial"/>
              </w:rPr>
              <w:t>1</w:t>
            </w:r>
            <w:r w:rsidRPr="002B61AB">
              <w:rPr>
                <w:rFonts w:ascii="Arial" w:hAnsi="Arial" w:cs="Arial"/>
              </w:rPr>
              <w:t xml:space="preserve"> de febrero</w:t>
            </w:r>
          </w:p>
        </w:tc>
        <w:tc>
          <w:tcPr>
            <w:tcW w:w="4489" w:type="dxa"/>
          </w:tcPr>
          <w:p w:rsidR="00F66C6B" w:rsidRPr="002B61AB" w:rsidRDefault="00F66C6B" w:rsidP="00DE35C7">
            <w:pPr>
              <w:rPr>
                <w:rFonts w:ascii="Arial" w:hAnsi="Arial" w:cs="Arial"/>
              </w:rPr>
            </w:pPr>
            <w:r w:rsidRPr="002B61AB">
              <w:rPr>
                <w:rFonts w:ascii="Arial" w:hAnsi="Arial" w:cs="Arial"/>
              </w:rPr>
              <w:t>Conmemoración del 5 de febrero</w:t>
            </w:r>
          </w:p>
        </w:tc>
      </w:tr>
      <w:tr w:rsidR="00F66C6B" w:rsidRPr="002B61AB" w:rsidTr="00DE35C7">
        <w:tc>
          <w:tcPr>
            <w:tcW w:w="4489" w:type="dxa"/>
          </w:tcPr>
          <w:p w:rsidR="00F66C6B" w:rsidRPr="002B61AB" w:rsidRDefault="00F66C6B" w:rsidP="00F66C6B">
            <w:pPr>
              <w:rPr>
                <w:rFonts w:ascii="Arial" w:hAnsi="Arial" w:cs="Arial"/>
              </w:rPr>
            </w:pPr>
            <w:r>
              <w:rPr>
                <w:rFonts w:ascii="Arial" w:hAnsi="Arial" w:cs="Arial"/>
              </w:rPr>
              <w:t>2</w:t>
            </w:r>
            <w:r w:rsidRPr="002B61AB">
              <w:rPr>
                <w:rFonts w:ascii="Arial" w:hAnsi="Arial" w:cs="Arial"/>
              </w:rPr>
              <w:t>1 de marzo</w:t>
            </w:r>
          </w:p>
        </w:tc>
        <w:tc>
          <w:tcPr>
            <w:tcW w:w="4489" w:type="dxa"/>
          </w:tcPr>
          <w:p w:rsidR="00F66C6B" w:rsidRPr="002B61AB" w:rsidRDefault="00F66C6B" w:rsidP="00DE35C7">
            <w:pPr>
              <w:rPr>
                <w:rFonts w:ascii="Arial" w:hAnsi="Arial" w:cs="Arial"/>
              </w:rPr>
            </w:pPr>
            <w:r w:rsidRPr="002B61AB">
              <w:rPr>
                <w:rFonts w:ascii="Arial" w:hAnsi="Arial" w:cs="Arial"/>
              </w:rPr>
              <w:t xml:space="preserve">Conmemoración del 21 de marzo </w:t>
            </w:r>
          </w:p>
        </w:tc>
      </w:tr>
      <w:tr w:rsidR="00F66C6B" w:rsidRPr="002B61AB" w:rsidTr="00DE35C7">
        <w:tc>
          <w:tcPr>
            <w:tcW w:w="4489" w:type="dxa"/>
          </w:tcPr>
          <w:p w:rsidR="00F66C6B" w:rsidRPr="002B61AB" w:rsidRDefault="00F66C6B" w:rsidP="00DE35C7">
            <w:pPr>
              <w:rPr>
                <w:rFonts w:ascii="Arial" w:hAnsi="Arial" w:cs="Arial"/>
              </w:rPr>
            </w:pPr>
            <w:r w:rsidRPr="002B61AB">
              <w:rPr>
                <w:rFonts w:ascii="Arial" w:hAnsi="Arial" w:cs="Arial"/>
              </w:rPr>
              <w:t>1 de mayo</w:t>
            </w:r>
          </w:p>
        </w:tc>
        <w:tc>
          <w:tcPr>
            <w:tcW w:w="4489" w:type="dxa"/>
          </w:tcPr>
          <w:p w:rsidR="00F66C6B" w:rsidRPr="002B61AB" w:rsidRDefault="00F66C6B" w:rsidP="00DE35C7">
            <w:pPr>
              <w:rPr>
                <w:rFonts w:ascii="Arial" w:hAnsi="Arial" w:cs="Arial"/>
              </w:rPr>
            </w:pPr>
            <w:r w:rsidRPr="002B61AB">
              <w:rPr>
                <w:rFonts w:ascii="Arial" w:hAnsi="Arial" w:cs="Arial"/>
              </w:rPr>
              <w:t xml:space="preserve">Día del trabajo </w:t>
            </w:r>
          </w:p>
        </w:tc>
      </w:tr>
      <w:tr w:rsidR="00F66C6B" w:rsidRPr="002B61AB" w:rsidTr="00DE35C7">
        <w:tc>
          <w:tcPr>
            <w:tcW w:w="4489" w:type="dxa"/>
          </w:tcPr>
          <w:p w:rsidR="00F66C6B" w:rsidRPr="002B61AB" w:rsidRDefault="00F66C6B" w:rsidP="00DE35C7">
            <w:pPr>
              <w:rPr>
                <w:rFonts w:ascii="Arial" w:hAnsi="Arial" w:cs="Arial"/>
              </w:rPr>
            </w:pPr>
            <w:r w:rsidRPr="002B61AB">
              <w:rPr>
                <w:rFonts w:ascii="Arial" w:hAnsi="Arial" w:cs="Arial"/>
              </w:rPr>
              <w:t>16 de septiembre</w:t>
            </w:r>
          </w:p>
        </w:tc>
        <w:tc>
          <w:tcPr>
            <w:tcW w:w="4489" w:type="dxa"/>
          </w:tcPr>
          <w:p w:rsidR="00F66C6B" w:rsidRPr="002B61AB" w:rsidRDefault="00F66C6B" w:rsidP="00DE35C7">
            <w:pPr>
              <w:rPr>
                <w:rFonts w:ascii="Arial" w:hAnsi="Arial" w:cs="Arial"/>
              </w:rPr>
            </w:pPr>
            <w:r w:rsidRPr="002B61AB">
              <w:rPr>
                <w:rFonts w:ascii="Arial" w:hAnsi="Arial" w:cs="Arial"/>
              </w:rPr>
              <w:t xml:space="preserve">Día de la Independencia de México </w:t>
            </w:r>
          </w:p>
        </w:tc>
      </w:tr>
      <w:tr w:rsidR="00F66C6B" w:rsidRPr="002B61AB" w:rsidTr="00DE35C7">
        <w:tc>
          <w:tcPr>
            <w:tcW w:w="4489" w:type="dxa"/>
          </w:tcPr>
          <w:p w:rsidR="00F66C6B" w:rsidRPr="002B61AB" w:rsidRDefault="00F66C6B" w:rsidP="00F66C6B">
            <w:pPr>
              <w:rPr>
                <w:rFonts w:ascii="Arial" w:hAnsi="Arial" w:cs="Arial"/>
              </w:rPr>
            </w:pPr>
            <w:r>
              <w:rPr>
                <w:rFonts w:ascii="Arial" w:hAnsi="Arial" w:cs="Arial"/>
              </w:rPr>
              <w:t>21</w:t>
            </w:r>
            <w:r w:rsidRPr="002B61AB">
              <w:rPr>
                <w:rFonts w:ascii="Arial" w:hAnsi="Arial" w:cs="Arial"/>
              </w:rPr>
              <w:t xml:space="preserve"> de noviembre</w:t>
            </w:r>
          </w:p>
        </w:tc>
        <w:tc>
          <w:tcPr>
            <w:tcW w:w="4489" w:type="dxa"/>
          </w:tcPr>
          <w:p w:rsidR="00F66C6B" w:rsidRPr="002B61AB" w:rsidRDefault="00F66C6B" w:rsidP="00DE35C7">
            <w:pPr>
              <w:rPr>
                <w:rFonts w:ascii="Arial" w:hAnsi="Arial" w:cs="Arial"/>
              </w:rPr>
            </w:pPr>
            <w:r w:rsidRPr="002B61AB">
              <w:rPr>
                <w:rFonts w:ascii="Arial" w:hAnsi="Arial" w:cs="Arial"/>
              </w:rPr>
              <w:t>Conmemoración del 20 de noviembre</w:t>
            </w:r>
          </w:p>
        </w:tc>
      </w:tr>
      <w:tr w:rsidR="00F66C6B" w:rsidRPr="002B61AB" w:rsidTr="00DE35C7">
        <w:tc>
          <w:tcPr>
            <w:tcW w:w="4489" w:type="dxa"/>
          </w:tcPr>
          <w:p w:rsidR="00F66C6B" w:rsidRPr="002B61AB" w:rsidRDefault="00F66C6B" w:rsidP="00DE35C7">
            <w:pPr>
              <w:rPr>
                <w:rFonts w:ascii="Arial" w:hAnsi="Arial" w:cs="Arial"/>
              </w:rPr>
            </w:pPr>
            <w:r w:rsidRPr="002B61AB">
              <w:rPr>
                <w:rFonts w:ascii="Arial" w:hAnsi="Arial" w:cs="Arial"/>
              </w:rPr>
              <w:t>25 de diciembre</w:t>
            </w:r>
          </w:p>
        </w:tc>
        <w:tc>
          <w:tcPr>
            <w:tcW w:w="4489" w:type="dxa"/>
          </w:tcPr>
          <w:p w:rsidR="00F66C6B" w:rsidRPr="002B61AB" w:rsidRDefault="00F66C6B" w:rsidP="00DE35C7">
            <w:pPr>
              <w:rPr>
                <w:rFonts w:ascii="Arial" w:hAnsi="Arial" w:cs="Arial"/>
              </w:rPr>
            </w:pPr>
            <w:r w:rsidRPr="002B61AB">
              <w:rPr>
                <w:rFonts w:ascii="Arial" w:hAnsi="Arial" w:cs="Arial"/>
              </w:rPr>
              <w:t>Navidad</w:t>
            </w:r>
          </w:p>
        </w:tc>
      </w:tr>
      <w:tr w:rsidR="00F66C6B" w:rsidRPr="002B61AB" w:rsidTr="00DE35C7">
        <w:tc>
          <w:tcPr>
            <w:tcW w:w="8978" w:type="dxa"/>
            <w:gridSpan w:val="2"/>
          </w:tcPr>
          <w:p w:rsidR="00F66C6B" w:rsidRPr="002B61AB" w:rsidRDefault="00F66C6B" w:rsidP="00DE35C7">
            <w:pPr>
              <w:autoSpaceDE w:val="0"/>
              <w:autoSpaceDN w:val="0"/>
              <w:adjustRightInd w:val="0"/>
              <w:rPr>
                <w:rFonts w:ascii="Arial" w:hAnsi="Arial" w:cs="Arial"/>
              </w:rPr>
            </w:pPr>
            <w:r w:rsidRPr="002B61AB">
              <w:rPr>
                <w:rFonts w:ascii="Arial" w:hAnsi="Arial" w:cs="Arial"/>
              </w:rPr>
              <w:t>El que determinen las leyes federales y locales electorales, en el caso de elecciones ordinarias, para efectuar la jornada electoral</w:t>
            </w:r>
          </w:p>
        </w:tc>
      </w:tr>
    </w:tbl>
    <w:p w:rsidR="00F66C6B" w:rsidRDefault="00F66C6B" w:rsidP="00F66C6B">
      <w:pPr>
        <w:spacing w:after="0"/>
        <w:rPr>
          <w:rFonts w:ascii="Arial" w:hAnsi="Arial" w:cs="Arial"/>
          <w:b/>
        </w:rPr>
      </w:pPr>
    </w:p>
    <w:p w:rsidR="002E18CF" w:rsidRDefault="002E18CF" w:rsidP="00F66C6B">
      <w:pPr>
        <w:spacing w:after="0"/>
        <w:jc w:val="center"/>
        <w:rPr>
          <w:rFonts w:ascii="Arial" w:hAnsi="Arial" w:cs="Arial"/>
          <w:b/>
        </w:rPr>
      </w:pPr>
    </w:p>
    <w:p w:rsidR="00F66C6B" w:rsidRPr="002B61AB" w:rsidRDefault="00F66C6B" w:rsidP="00F66C6B">
      <w:pPr>
        <w:spacing w:after="0"/>
        <w:jc w:val="center"/>
        <w:rPr>
          <w:rFonts w:ascii="Arial" w:hAnsi="Arial" w:cs="Arial"/>
          <w:b/>
        </w:rPr>
      </w:pPr>
      <w:r w:rsidRPr="002B61AB">
        <w:rPr>
          <w:rFonts w:ascii="Arial" w:hAnsi="Arial" w:cs="Arial"/>
          <w:b/>
        </w:rPr>
        <w:t>Suspensión de labores</w:t>
      </w:r>
      <w:r w:rsidR="00450650">
        <w:rPr>
          <w:rFonts w:ascii="Arial" w:hAnsi="Arial" w:cs="Arial"/>
          <w:b/>
        </w:rPr>
        <w:t xml:space="preserve"> 2016</w:t>
      </w:r>
    </w:p>
    <w:tbl>
      <w:tblPr>
        <w:tblStyle w:val="Tablaconcuadrcula"/>
        <w:tblW w:w="0" w:type="auto"/>
        <w:tblLook w:val="04A0" w:firstRow="1" w:lastRow="0" w:firstColumn="1" w:lastColumn="0" w:noHBand="0" w:noVBand="1"/>
      </w:tblPr>
      <w:tblGrid>
        <w:gridCol w:w="4489"/>
        <w:gridCol w:w="4489"/>
      </w:tblGrid>
      <w:tr w:rsidR="00F66C6B" w:rsidRPr="002B61AB" w:rsidTr="00DE35C7">
        <w:tc>
          <w:tcPr>
            <w:tcW w:w="4489" w:type="dxa"/>
          </w:tcPr>
          <w:p w:rsidR="00F66C6B" w:rsidRPr="002B61AB" w:rsidRDefault="00F66C6B" w:rsidP="00F66C6B">
            <w:pPr>
              <w:rPr>
                <w:rFonts w:ascii="Arial" w:hAnsi="Arial" w:cs="Arial"/>
              </w:rPr>
            </w:pPr>
            <w:r>
              <w:rPr>
                <w:rFonts w:ascii="Arial" w:hAnsi="Arial" w:cs="Arial"/>
              </w:rPr>
              <w:t>21 al 25 de marzo</w:t>
            </w:r>
          </w:p>
        </w:tc>
        <w:tc>
          <w:tcPr>
            <w:tcW w:w="4489" w:type="dxa"/>
          </w:tcPr>
          <w:p w:rsidR="00F66C6B" w:rsidRPr="002B61AB" w:rsidRDefault="00F66C6B" w:rsidP="00F66C6B">
            <w:pPr>
              <w:rPr>
                <w:rFonts w:ascii="Arial" w:hAnsi="Arial" w:cs="Arial"/>
              </w:rPr>
            </w:pPr>
            <w:r w:rsidRPr="002B61AB">
              <w:rPr>
                <w:rFonts w:ascii="Arial" w:hAnsi="Arial" w:cs="Arial"/>
              </w:rPr>
              <w:t>Semana</w:t>
            </w:r>
            <w:r>
              <w:rPr>
                <w:rFonts w:ascii="Arial" w:hAnsi="Arial" w:cs="Arial"/>
              </w:rPr>
              <w:t xml:space="preserve"> Santa</w:t>
            </w:r>
          </w:p>
        </w:tc>
      </w:tr>
      <w:tr w:rsidR="00F66C6B" w:rsidRPr="002B61AB" w:rsidTr="00DE35C7">
        <w:tc>
          <w:tcPr>
            <w:tcW w:w="4489" w:type="dxa"/>
          </w:tcPr>
          <w:p w:rsidR="00F66C6B" w:rsidRDefault="00F66C6B" w:rsidP="00F66C6B">
            <w:pPr>
              <w:rPr>
                <w:rFonts w:ascii="Arial" w:hAnsi="Arial" w:cs="Arial"/>
              </w:rPr>
            </w:pPr>
            <w:r>
              <w:rPr>
                <w:rFonts w:ascii="Arial" w:hAnsi="Arial" w:cs="Arial"/>
              </w:rPr>
              <w:t xml:space="preserve">2 de noviembre </w:t>
            </w:r>
          </w:p>
        </w:tc>
        <w:tc>
          <w:tcPr>
            <w:tcW w:w="4489" w:type="dxa"/>
          </w:tcPr>
          <w:p w:rsidR="00F66C6B" w:rsidRPr="002B61AB" w:rsidRDefault="00F66C6B" w:rsidP="00F66C6B">
            <w:pPr>
              <w:rPr>
                <w:rFonts w:ascii="Arial" w:hAnsi="Arial" w:cs="Arial"/>
              </w:rPr>
            </w:pPr>
            <w:r>
              <w:rPr>
                <w:rFonts w:ascii="Arial" w:hAnsi="Arial" w:cs="Arial"/>
              </w:rPr>
              <w:t>Día de Muertos</w:t>
            </w:r>
          </w:p>
        </w:tc>
      </w:tr>
      <w:tr w:rsidR="00F66C6B" w:rsidRPr="002B61AB" w:rsidTr="00DE35C7">
        <w:tc>
          <w:tcPr>
            <w:tcW w:w="4489" w:type="dxa"/>
          </w:tcPr>
          <w:p w:rsidR="00F66C6B" w:rsidRPr="002B61AB" w:rsidRDefault="00F66C6B" w:rsidP="00F66C6B">
            <w:pPr>
              <w:rPr>
                <w:rFonts w:ascii="Arial" w:hAnsi="Arial" w:cs="Arial"/>
              </w:rPr>
            </w:pPr>
            <w:r>
              <w:rPr>
                <w:rFonts w:ascii="Arial" w:hAnsi="Arial" w:cs="Arial"/>
              </w:rPr>
              <w:t>1</w:t>
            </w:r>
            <w:r w:rsidRPr="002B61AB">
              <w:rPr>
                <w:rFonts w:ascii="Arial" w:hAnsi="Arial" w:cs="Arial"/>
              </w:rPr>
              <w:t xml:space="preserve">2 de </w:t>
            </w:r>
            <w:r>
              <w:rPr>
                <w:rFonts w:ascii="Arial" w:hAnsi="Arial" w:cs="Arial"/>
              </w:rPr>
              <w:t xml:space="preserve">diciembre </w:t>
            </w:r>
          </w:p>
        </w:tc>
        <w:tc>
          <w:tcPr>
            <w:tcW w:w="4489" w:type="dxa"/>
          </w:tcPr>
          <w:p w:rsidR="00F66C6B" w:rsidRPr="002B61AB" w:rsidRDefault="00F66C6B" w:rsidP="00DE35C7">
            <w:pPr>
              <w:rPr>
                <w:rFonts w:ascii="Arial" w:hAnsi="Arial" w:cs="Arial"/>
              </w:rPr>
            </w:pPr>
            <w:r>
              <w:rPr>
                <w:rFonts w:ascii="Arial" w:hAnsi="Arial" w:cs="Arial"/>
              </w:rPr>
              <w:t>Virgen de Guadalupe</w:t>
            </w:r>
          </w:p>
        </w:tc>
      </w:tr>
    </w:tbl>
    <w:p w:rsidR="00F66C6B" w:rsidRDefault="00F66C6B" w:rsidP="00F66C6B">
      <w:pPr>
        <w:spacing w:after="0"/>
        <w:jc w:val="center"/>
        <w:rPr>
          <w:rFonts w:ascii="Arial" w:hAnsi="Arial" w:cs="Arial"/>
          <w:b/>
        </w:rPr>
      </w:pPr>
    </w:p>
    <w:p w:rsidR="002E18CF" w:rsidRDefault="002E18CF" w:rsidP="00F66C6B">
      <w:pPr>
        <w:spacing w:after="0"/>
        <w:jc w:val="center"/>
        <w:rPr>
          <w:rFonts w:ascii="Arial" w:hAnsi="Arial" w:cs="Arial"/>
          <w:b/>
        </w:rPr>
      </w:pPr>
    </w:p>
    <w:p w:rsidR="00F66C6B" w:rsidRPr="002B61AB" w:rsidRDefault="00F66C6B" w:rsidP="00F66C6B">
      <w:pPr>
        <w:spacing w:after="0"/>
        <w:jc w:val="center"/>
        <w:rPr>
          <w:rFonts w:ascii="Arial" w:hAnsi="Arial" w:cs="Arial"/>
          <w:b/>
        </w:rPr>
      </w:pPr>
      <w:r w:rsidRPr="002B61AB">
        <w:rPr>
          <w:rFonts w:ascii="Arial" w:hAnsi="Arial" w:cs="Arial"/>
          <w:b/>
        </w:rPr>
        <w:t>Periodos Vacacionales</w:t>
      </w:r>
      <w:r w:rsidR="00450650">
        <w:rPr>
          <w:rFonts w:ascii="Arial" w:hAnsi="Arial" w:cs="Arial"/>
          <w:b/>
        </w:rPr>
        <w:t xml:space="preserve"> 2016</w:t>
      </w:r>
    </w:p>
    <w:tbl>
      <w:tblPr>
        <w:tblStyle w:val="Tablaconcuadrcula"/>
        <w:tblW w:w="0" w:type="auto"/>
        <w:tblLook w:val="04A0" w:firstRow="1" w:lastRow="0" w:firstColumn="1" w:lastColumn="0" w:noHBand="0" w:noVBand="1"/>
      </w:tblPr>
      <w:tblGrid>
        <w:gridCol w:w="9054"/>
      </w:tblGrid>
      <w:tr w:rsidR="00F66C6B" w:rsidRPr="002B61AB" w:rsidTr="00DE35C7">
        <w:tc>
          <w:tcPr>
            <w:tcW w:w="0" w:type="auto"/>
          </w:tcPr>
          <w:p w:rsidR="00F66C6B" w:rsidRPr="00C73FD5" w:rsidRDefault="00F66C6B" w:rsidP="00DE35C7">
            <w:pPr>
              <w:rPr>
                <w:rFonts w:ascii="Arial" w:hAnsi="Arial" w:cs="Arial"/>
              </w:rPr>
            </w:pPr>
            <w:r w:rsidRPr="00C73FD5">
              <w:rPr>
                <w:rFonts w:ascii="Arial" w:hAnsi="Arial" w:cs="Arial"/>
                <w:b/>
              </w:rPr>
              <w:t xml:space="preserve">Primer periodo vacacional: </w:t>
            </w:r>
            <w:r w:rsidRPr="00C73FD5">
              <w:rPr>
                <w:rFonts w:ascii="Arial" w:hAnsi="Arial" w:cs="Arial"/>
              </w:rPr>
              <w:t xml:space="preserve">del </w:t>
            </w:r>
            <w:r>
              <w:rPr>
                <w:rFonts w:ascii="Arial" w:hAnsi="Arial" w:cs="Arial"/>
              </w:rPr>
              <w:t>18 al 29</w:t>
            </w:r>
            <w:r w:rsidRPr="00C73FD5">
              <w:rPr>
                <w:rFonts w:ascii="Arial" w:hAnsi="Arial" w:cs="Arial"/>
              </w:rPr>
              <w:t xml:space="preserve"> de julio, reanudando labores el </w:t>
            </w:r>
            <w:r>
              <w:rPr>
                <w:rFonts w:ascii="Arial" w:hAnsi="Arial" w:cs="Arial"/>
              </w:rPr>
              <w:t>1 de agosto de 2016.</w:t>
            </w:r>
          </w:p>
          <w:p w:rsidR="00F66C6B" w:rsidRPr="00D95AA5" w:rsidRDefault="00F66C6B" w:rsidP="00DE35C7">
            <w:pPr>
              <w:rPr>
                <w:rFonts w:ascii="Arial" w:hAnsi="Arial" w:cs="Arial"/>
                <w:sz w:val="20"/>
                <w:szCs w:val="20"/>
              </w:rPr>
            </w:pPr>
          </w:p>
        </w:tc>
      </w:tr>
      <w:tr w:rsidR="00F66C6B" w:rsidRPr="002B61AB" w:rsidTr="00DE35C7">
        <w:tc>
          <w:tcPr>
            <w:tcW w:w="0" w:type="auto"/>
          </w:tcPr>
          <w:p w:rsidR="00F66C6B" w:rsidRPr="00C73FD5" w:rsidRDefault="00F66C6B" w:rsidP="00450650">
            <w:pPr>
              <w:rPr>
                <w:rFonts w:ascii="Arial" w:hAnsi="Arial" w:cs="Arial"/>
              </w:rPr>
            </w:pPr>
            <w:r w:rsidRPr="00C73FD5">
              <w:rPr>
                <w:rFonts w:ascii="Arial" w:hAnsi="Arial" w:cs="Arial"/>
                <w:b/>
              </w:rPr>
              <w:t>Segundo periodo vacacional:</w:t>
            </w:r>
            <w:r w:rsidRPr="00C73FD5">
              <w:rPr>
                <w:rFonts w:ascii="Arial" w:hAnsi="Arial" w:cs="Arial"/>
              </w:rPr>
              <w:t xml:space="preserve"> del 1</w:t>
            </w:r>
            <w:r>
              <w:rPr>
                <w:rFonts w:ascii="Arial" w:hAnsi="Arial" w:cs="Arial"/>
              </w:rPr>
              <w:t xml:space="preserve">9 </w:t>
            </w:r>
            <w:r w:rsidRPr="00C73FD5">
              <w:rPr>
                <w:rFonts w:ascii="Arial" w:hAnsi="Arial" w:cs="Arial"/>
              </w:rPr>
              <w:t>de diciembre de 201</w:t>
            </w:r>
            <w:r>
              <w:rPr>
                <w:rFonts w:ascii="Arial" w:hAnsi="Arial" w:cs="Arial"/>
              </w:rPr>
              <w:t>6</w:t>
            </w:r>
            <w:r w:rsidRPr="00C73FD5">
              <w:rPr>
                <w:rFonts w:ascii="Arial" w:hAnsi="Arial" w:cs="Arial"/>
              </w:rPr>
              <w:t xml:space="preserve">, </w:t>
            </w:r>
            <w:r>
              <w:rPr>
                <w:rFonts w:ascii="Arial" w:hAnsi="Arial" w:cs="Arial"/>
              </w:rPr>
              <w:t>al</w:t>
            </w:r>
            <w:r w:rsidR="00450650">
              <w:rPr>
                <w:rFonts w:ascii="Arial" w:hAnsi="Arial" w:cs="Arial"/>
              </w:rPr>
              <w:t xml:space="preserve"> 3</w:t>
            </w:r>
            <w:r>
              <w:rPr>
                <w:rFonts w:ascii="Arial" w:hAnsi="Arial" w:cs="Arial"/>
              </w:rPr>
              <w:t xml:space="preserve"> de enero de 2017, </w:t>
            </w:r>
            <w:r w:rsidRPr="00C73FD5">
              <w:rPr>
                <w:rFonts w:ascii="Arial" w:hAnsi="Arial" w:cs="Arial"/>
              </w:rPr>
              <w:t>reanudando labores el 04 de enero de 201</w:t>
            </w:r>
            <w:r>
              <w:rPr>
                <w:rFonts w:ascii="Arial" w:hAnsi="Arial" w:cs="Arial"/>
              </w:rPr>
              <w:t>7</w:t>
            </w:r>
            <w:r w:rsidRPr="00C73FD5">
              <w:rPr>
                <w:rFonts w:ascii="Arial" w:hAnsi="Arial" w:cs="Arial"/>
              </w:rPr>
              <w:t>.</w:t>
            </w:r>
          </w:p>
        </w:tc>
      </w:tr>
    </w:tbl>
    <w:p w:rsidR="00F66C6B" w:rsidRDefault="00F66C6B" w:rsidP="00F66C6B"/>
    <w:p w:rsidR="00F66C6B" w:rsidRPr="00F66C6B" w:rsidRDefault="00F66C6B" w:rsidP="00F66C6B">
      <w:pPr>
        <w:spacing w:after="0"/>
        <w:jc w:val="both"/>
        <w:rPr>
          <w:rFonts w:ascii="Arial" w:hAnsi="Arial" w:cs="Arial"/>
          <w:b/>
          <w:sz w:val="24"/>
          <w:szCs w:val="24"/>
        </w:rPr>
      </w:pPr>
      <w:r>
        <w:rPr>
          <w:rFonts w:ascii="Arial" w:hAnsi="Arial" w:cs="Arial"/>
          <w:sz w:val="24"/>
          <w:szCs w:val="24"/>
        </w:rPr>
        <w:t xml:space="preserve">En atención a lo expuesto, este Consejo General determina por unanimidad que las fechas antes señaladas se consideren inhábiles en este Instituto, para los efectos legales y administrativos que procedan. </w:t>
      </w:r>
      <w:r w:rsidRPr="00C174D5">
        <w:rPr>
          <w:rFonts w:ascii="Arial" w:hAnsi="Arial" w:cs="Arial"/>
          <w:b/>
          <w:sz w:val="24"/>
          <w:szCs w:val="24"/>
        </w:rPr>
        <w:t>ACT.</w:t>
      </w:r>
      <w:r>
        <w:rPr>
          <w:rFonts w:ascii="Arial" w:hAnsi="Arial" w:cs="Arial"/>
          <w:b/>
          <w:sz w:val="24"/>
          <w:szCs w:val="24"/>
        </w:rPr>
        <w:t>01</w:t>
      </w:r>
      <w:r w:rsidRPr="00C174D5">
        <w:rPr>
          <w:rFonts w:ascii="Arial" w:hAnsi="Arial" w:cs="Arial"/>
          <w:b/>
          <w:sz w:val="24"/>
          <w:szCs w:val="24"/>
        </w:rPr>
        <w:t>/</w:t>
      </w:r>
      <w:r>
        <w:rPr>
          <w:rFonts w:ascii="Arial" w:hAnsi="Arial" w:cs="Arial"/>
          <w:b/>
          <w:sz w:val="24"/>
          <w:szCs w:val="24"/>
        </w:rPr>
        <w:t>06/01</w:t>
      </w:r>
      <w:r w:rsidRPr="00C174D5">
        <w:rPr>
          <w:rFonts w:ascii="Arial" w:hAnsi="Arial" w:cs="Arial"/>
          <w:b/>
          <w:sz w:val="24"/>
          <w:szCs w:val="24"/>
        </w:rPr>
        <w:t>/20</w:t>
      </w:r>
      <w:r>
        <w:rPr>
          <w:rFonts w:ascii="Arial" w:hAnsi="Arial" w:cs="Arial"/>
          <w:b/>
          <w:sz w:val="24"/>
          <w:szCs w:val="24"/>
        </w:rPr>
        <w:t>16.06</w:t>
      </w:r>
    </w:p>
    <w:p w:rsidR="00450650" w:rsidRDefault="00450650" w:rsidP="00F66C6B">
      <w:pPr>
        <w:spacing w:after="0"/>
        <w:jc w:val="both"/>
        <w:rPr>
          <w:rFonts w:ascii="Arial" w:hAnsi="Arial" w:cs="Arial"/>
          <w:sz w:val="24"/>
          <w:szCs w:val="24"/>
        </w:rPr>
      </w:pPr>
    </w:p>
    <w:p w:rsidR="002E18CF" w:rsidRDefault="002E18CF" w:rsidP="002E18CF">
      <w:pPr>
        <w:spacing w:after="0"/>
        <w:jc w:val="both"/>
        <w:rPr>
          <w:rFonts w:ascii="Arial" w:hAnsi="Arial" w:cs="Arial"/>
          <w:b/>
          <w:sz w:val="24"/>
          <w:szCs w:val="24"/>
        </w:rPr>
      </w:pPr>
    </w:p>
    <w:p w:rsidR="002F3DA9" w:rsidRDefault="002F3DA9" w:rsidP="000D5367">
      <w:pPr>
        <w:jc w:val="both"/>
        <w:rPr>
          <w:rFonts w:ascii="Arial" w:hAnsi="Arial" w:cs="Arial"/>
          <w:sz w:val="24"/>
          <w:szCs w:val="24"/>
        </w:rPr>
      </w:pPr>
      <w:r w:rsidRPr="00450650">
        <w:rPr>
          <w:rFonts w:ascii="Arial" w:hAnsi="Arial" w:cs="Arial"/>
          <w:b/>
          <w:sz w:val="24"/>
          <w:szCs w:val="24"/>
        </w:rPr>
        <w:t>4.4.-</w:t>
      </w:r>
      <w:r>
        <w:rPr>
          <w:rFonts w:ascii="Arial" w:hAnsi="Arial" w:cs="Arial"/>
          <w:sz w:val="24"/>
          <w:szCs w:val="24"/>
        </w:rPr>
        <w:t xml:space="preserve"> </w:t>
      </w:r>
      <w:r w:rsidR="00450650">
        <w:rPr>
          <w:rFonts w:ascii="Arial" w:hAnsi="Arial" w:cs="Arial"/>
          <w:sz w:val="24"/>
          <w:szCs w:val="24"/>
        </w:rPr>
        <w:t xml:space="preserve">Respecto del programa de viajes de los comisionados, correspondiente al mes de enero 2016, el Comisionado Presidente </w:t>
      </w:r>
      <w:r>
        <w:rPr>
          <w:rFonts w:ascii="Arial" w:hAnsi="Arial" w:cs="Arial"/>
          <w:sz w:val="24"/>
          <w:szCs w:val="24"/>
        </w:rPr>
        <w:t xml:space="preserve">HOCS informa que </w:t>
      </w:r>
      <w:r w:rsidR="00450650">
        <w:rPr>
          <w:rFonts w:ascii="Arial" w:hAnsi="Arial" w:cs="Arial"/>
          <w:sz w:val="24"/>
          <w:szCs w:val="24"/>
        </w:rPr>
        <w:t xml:space="preserve">para </w:t>
      </w:r>
      <w:r>
        <w:rPr>
          <w:rFonts w:ascii="Arial" w:hAnsi="Arial" w:cs="Arial"/>
          <w:sz w:val="24"/>
          <w:szCs w:val="24"/>
        </w:rPr>
        <w:t xml:space="preserve">el </w:t>
      </w:r>
      <w:r w:rsidR="00450650">
        <w:rPr>
          <w:rFonts w:ascii="Arial" w:hAnsi="Arial" w:cs="Arial"/>
          <w:sz w:val="24"/>
          <w:szCs w:val="24"/>
        </w:rPr>
        <w:t xml:space="preserve">próximo </w:t>
      </w:r>
      <w:r>
        <w:rPr>
          <w:rFonts w:ascii="Arial" w:hAnsi="Arial" w:cs="Arial"/>
          <w:sz w:val="24"/>
          <w:szCs w:val="24"/>
        </w:rPr>
        <w:t xml:space="preserve">lunes 11 y </w:t>
      </w:r>
      <w:r w:rsidR="00E67FE0">
        <w:rPr>
          <w:rFonts w:ascii="Arial" w:hAnsi="Arial" w:cs="Arial"/>
          <w:sz w:val="24"/>
          <w:szCs w:val="24"/>
        </w:rPr>
        <w:t xml:space="preserve">martes </w:t>
      </w:r>
      <w:r>
        <w:rPr>
          <w:rFonts w:ascii="Arial" w:hAnsi="Arial" w:cs="Arial"/>
          <w:sz w:val="24"/>
          <w:szCs w:val="24"/>
        </w:rPr>
        <w:t>12 de enero</w:t>
      </w:r>
      <w:r w:rsidR="00450650">
        <w:rPr>
          <w:rFonts w:ascii="Arial" w:hAnsi="Arial" w:cs="Arial"/>
          <w:sz w:val="24"/>
          <w:szCs w:val="24"/>
        </w:rPr>
        <w:t xml:space="preserve">, está previsto llevar a </w:t>
      </w:r>
      <w:r>
        <w:rPr>
          <w:rFonts w:ascii="Arial" w:hAnsi="Arial" w:cs="Arial"/>
          <w:sz w:val="24"/>
          <w:szCs w:val="24"/>
        </w:rPr>
        <w:t xml:space="preserve">cabo una reunión de la </w:t>
      </w:r>
      <w:r w:rsidR="00450650">
        <w:rPr>
          <w:rFonts w:ascii="Arial" w:hAnsi="Arial" w:cs="Arial"/>
          <w:sz w:val="24"/>
          <w:szCs w:val="24"/>
        </w:rPr>
        <w:t>Región Norte</w:t>
      </w:r>
      <w:r w:rsidR="00E67FE0">
        <w:rPr>
          <w:rFonts w:ascii="Arial" w:hAnsi="Arial" w:cs="Arial"/>
          <w:sz w:val="24"/>
          <w:szCs w:val="24"/>
        </w:rPr>
        <w:t xml:space="preserve"> del Consejo General del Sistema Nacional de Transparencia</w:t>
      </w:r>
      <w:r w:rsidR="00450650">
        <w:rPr>
          <w:rFonts w:ascii="Arial" w:hAnsi="Arial" w:cs="Arial"/>
          <w:sz w:val="24"/>
          <w:szCs w:val="24"/>
        </w:rPr>
        <w:t>, en la Cd. de Saltillo, Coahuila</w:t>
      </w:r>
      <w:r w:rsidR="00E67FE0">
        <w:rPr>
          <w:rFonts w:ascii="Arial" w:hAnsi="Arial" w:cs="Arial"/>
          <w:sz w:val="24"/>
          <w:szCs w:val="24"/>
        </w:rPr>
        <w:t xml:space="preserve">, </w:t>
      </w:r>
      <w:r w:rsidR="00450650">
        <w:rPr>
          <w:rFonts w:ascii="Arial" w:hAnsi="Arial" w:cs="Arial"/>
          <w:sz w:val="24"/>
          <w:szCs w:val="24"/>
        </w:rPr>
        <w:t xml:space="preserve"> en coo</w:t>
      </w:r>
      <w:r w:rsidR="00E67FE0">
        <w:rPr>
          <w:rFonts w:ascii="Arial" w:hAnsi="Arial" w:cs="Arial"/>
          <w:sz w:val="24"/>
          <w:szCs w:val="24"/>
        </w:rPr>
        <w:t>rdinación con el Instituto Coahuilense de Acceso a la Información</w:t>
      </w:r>
      <w:r w:rsidR="00E21577">
        <w:rPr>
          <w:rFonts w:ascii="Arial" w:hAnsi="Arial" w:cs="Arial"/>
          <w:sz w:val="24"/>
          <w:szCs w:val="24"/>
        </w:rPr>
        <w:t xml:space="preserve"> Pública</w:t>
      </w:r>
      <w:r w:rsidR="00E67FE0">
        <w:rPr>
          <w:rFonts w:ascii="Arial" w:hAnsi="Arial" w:cs="Arial"/>
          <w:sz w:val="24"/>
          <w:szCs w:val="24"/>
        </w:rPr>
        <w:t xml:space="preserve"> (ICAI)</w:t>
      </w:r>
      <w:r w:rsidR="00E21577">
        <w:rPr>
          <w:rFonts w:ascii="Arial" w:hAnsi="Arial" w:cs="Arial"/>
          <w:sz w:val="24"/>
          <w:szCs w:val="24"/>
        </w:rPr>
        <w:t xml:space="preserve">, </w:t>
      </w:r>
      <w:r w:rsidR="00450650">
        <w:rPr>
          <w:rFonts w:ascii="Arial" w:hAnsi="Arial" w:cs="Arial"/>
          <w:sz w:val="24"/>
          <w:szCs w:val="24"/>
        </w:rPr>
        <w:t>en oca</w:t>
      </w:r>
      <w:r w:rsidR="00E21577">
        <w:rPr>
          <w:rFonts w:ascii="Arial" w:hAnsi="Arial" w:cs="Arial"/>
          <w:sz w:val="24"/>
          <w:szCs w:val="24"/>
        </w:rPr>
        <w:t>s</w:t>
      </w:r>
      <w:r w:rsidR="00450650">
        <w:rPr>
          <w:rFonts w:ascii="Arial" w:hAnsi="Arial" w:cs="Arial"/>
          <w:sz w:val="24"/>
          <w:szCs w:val="24"/>
        </w:rPr>
        <w:t>ión de</w:t>
      </w:r>
      <w:r w:rsidR="00E21577">
        <w:rPr>
          <w:rFonts w:ascii="Arial" w:hAnsi="Arial" w:cs="Arial"/>
          <w:sz w:val="24"/>
          <w:szCs w:val="24"/>
        </w:rPr>
        <w:t xml:space="preserve"> la presentación del </w:t>
      </w:r>
      <w:r>
        <w:rPr>
          <w:rFonts w:ascii="Arial" w:hAnsi="Arial" w:cs="Arial"/>
          <w:sz w:val="24"/>
          <w:szCs w:val="24"/>
        </w:rPr>
        <w:t>informe de labores</w:t>
      </w:r>
      <w:r w:rsidR="006B076F">
        <w:rPr>
          <w:rFonts w:ascii="Arial" w:hAnsi="Arial" w:cs="Arial"/>
          <w:sz w:val="24"/>
          <w:szCs w:val="24"/>
        </w:rPr>
        <w:t xml:space="preserve"> </w:t>
      </w:r>
      <w:r w:rsidR="00E21577">
        <w:rPr>
          <w:rFonts w:ascii="Arial" w:hAnsi="Arial" w:cs="Arial"/>
          <w:sz w:val="24"/>
          <w:szCs w:val="24"/>
        </w:rPr>
        <w:t xml:space="preserve">que hará este órgano garante </w:t>
      </w:r>
      <w:r w:rsidR="006B076F">
        <w:rPr>
          <w:rFonts w:ascii="Arial" w:hAnsi="Arial" w:cs="Arial"/>
          <w:sz w:val="24"/>
          <w:szCs w:val="24"/>
        </w:rPr>
        <w:t>ante el Congreso</w:t>
      </w:r>
      <w:r w:rsidR="00E21577">
        <w:rPr>
          <w:rFonts w:ascii="Arial" w:hAnsi="Arial" w:cs="Arial"/>
          <w:sz w:val="24"/>
          <w:szCs w:val="24"/>
        </w:rPr>
        <w:t xml:space="preserve"> del Estado el día 11 del presente mes</w:t>
      </w:r>
      <w:r>
        <w:rPr>
          <w:rFonts w:ascii="Arial" w:hAnsi="Arial" w:cs="Arial"/>
          <w:sz w:val="24"/>
          <w:szCs w:val="24"/>
        </w:rPr>
        <w:t xml:space="preserve">, </w:t>
      </w:r>
      <w:r w:rsidR="00E21577">
        <w:rPr>
          <w:rFonts w:ascii="Arial" w:hAnsi="Arial" w:cs="Arial"/>
          <w:sz w:val="24"/>
          <w:szCs w:val="24"/>
        </w:rPr>
        <w:t>y llevar a cabo la primera reunión de la región norte el siguiente día (</w:t>
      </w:r>
      <w:r w:rsidR="006B076F">
        <w:rPr>
          <w:rFonts w:ascii="Arial" w:hAnsi="Arial" w:cs="Arial"/>
          <w:sz w:val="24"/>
          <w:szCs w:val="24"/>
        </w:rPr>
        <w:t>12</w:t>
      </w:r>
      <w:r w:rsidR="00E21577">
        <w:rPr>
          <w:rFonts w:ascii="Arial" w:hAnsi="Arial" w:cs="Arial"/>
          <w:sz w:val="24"/>
          <w:szCs w:val="24"/>
        </w:rPr>
        <w:t xml:space="preserve"> de enero), para lo cual se abre la </w:t>
      </w:r>
      <w:r w:rsidR="00450650">
        <w:rPr>
          <w:rFonts w:ascii="Arial" w:hAnsi="Arial" w:cs="Arial"/>
          <w:sz w:val="24"/>
          <w:szCs w:val="24"/>
        </w:rPr>
        <w:t>invitación</w:t>
      </w:r>
      <w:r w:rsidR="00E21577">
        <w:rPr>
          <w:rFonts w:ascii="Arial" w:hAnsi="Arial" w:cs="Arial"/>
          <w:sz w:val="24"/>
          <w:szCs w:val="24"/>
        </w:rPr>
        <w:t xml:space="preserve"> para participar a la Comisionada MLLS y el C</w:t>
      </w:r>
      <w:r w:rsidR="00450650">
        <w:rPr>
          <w:rFonts w:ascii="Arial" w:hAnsi="Arial" w:cs="Arial"/>
          <w:sz w:val="24"/>
          <w:szCs w:val="24"/>
        </w:rPr>
        <w:t>omisionado</w:t>
      </w:r>
      <w:r w:rsidR="00E21577">
        <w:rPr>
          <w:rFonts w:ascii="Arial" w:hAnsi="Arial" w:cs="Arial"/>
          <w:sz w:val="24"/>
          <w:szCs w:val="24"/>
        </w:rPr>
        <w:t xml:space="preserve"> AGM</w:t>
      </w:r>
      <w:r w:rsidR="00450650">
        <w:rPr>
          <w:rFonts w:ascii="Arial" w:hAnsi="Arial" w:cs="Arial"/>
          <w:sz w:val="24"/>
          <w:szCs w:val="24"/>
        </w:rPr>
        <w:t xml:space="preserve"> </w:t>
      </w:r>
    </w:p>
    <w:p w:rsidR="006B076F" w:rsidRDefault="00E21577" w:rsidP="000D5367">
      <w:pPr>
        <w:jc w:val="both"/>
        <w:rPr>
          <w:rFonts w:ascii="Arial" w:hAnsi="Arial" w:cs="Arial"/>
          <w:sz w:val="24"/>
          <w:szCs w:val="24"/>
        </w:rPr>
      </w:pPr>
      <w:r>
        <w:rPr>
          <w:rFonts w:ascii="Arial" w:hAnsi="Arial" w:cs="Arial"/>
          <w:sz w:val="24"/>
          <w:szCs w:val="24"/>
        </w:rPr>
        <w:t>Puntualiza el Comisionado Presidente HOCS, que en dicha reunión se abordarán los t</w:t>
      </w:r>
      <w:r w:rsidR="006B076F">
        <w:rPr>
          <w:rFonts w:ascii="Arial" w:hAnsi="Arial" w:cs="Arial"/>
          <w:sz w:val="24"/>
          <w:szCs w:val="24"/>
        </w:rPr>
        <w:t xml:space="preserve">emas relacionados con los </w:t>
      </w:r>
      <w:r>
        <w:rPr>
          <w:rFonts w:ascii="Arial" w:hAnsi="Arial" w:cs="Arial"/>
          <w:sz w:val="24"/>
          <w:szCs w:val="24"/>
        </w:rPr>
        <w:t xml:space="preserve">trece </w:t>
      </w:r>
      <w:r w:rsidR="002F3DA9">
        <w:rPr>
          <w:rFonts w:ascii="Arial" w:hAnsi="Arial" w:cs="Arial"/>
          <w:sz w:val="24"/>
          <w:szCs w:val="24"/>
        </w:rPr>
        <w:t xml:space="preserve">Lineamientos que se van a presentar en </w:t>
      </w:r>
      <w:r>
        <w:rPr>
          <w:rFonts w:ascii="Arial" w:hAnsi="Arial" w:cs="Arial"/>
          <w:sz w:val="24"/>
          <w:szCs w:val="24"/>
        </w:rPr>
        <w:t xml:space="preserve">la Cd. de </w:t>
      </w:r>
      <w:r w:rsidR="002F3DA9">
        <w:rPr>
          <w:rFonts w:ascii="Arial" w:hAnsi="Arial" w:cs="Arial"/>
          <w:sz w:val="24"/>
          <w:szCs w:val="24"/>
        </w:rPr>
        <w:t xml:space="preserve">México </w:t>
      </w:r>
      <w:r>
        <w:rPr>
          <w:rFonts w:ascii="Arial" w:hAnsi="Arial" w:cs="Arial"/>
          <w:sz w:val="24"/>
          <w:szCs w:val="24"/>
        </w:rPr>
        <w:t xml:space="preserve">este mismo mes, en la </w:t>
      </w:r>
      <w:r w:rsidR="002F3DA9">
        <w:rPr>
          <w:rFonts w:ascii="Arial" w:hAnsi="Arial" w:cs="Arial"/>
          <w:sz w:val="24"/>
          <w:szCs w:val="24"/>
        </w:rPr>
        <w:t>reunión del Consejo Nacional del S</w:t>
      </w:r>
      <w:r>
        <w:rPr>
          <w:rFonts w:ascii="Arial" w:hAnsi="Arial" w:cs="Arial"/>
          <w:sz w:val="24"/>
          <w:szCs w:val="24"/>
        </w:rPr>
        <w:t>istema Nacional de Transparencia (SNT).</w:t>
      </w:r>
      <w:r w:rsidR="006B076F">
        <w:rPr>
          <w:rFonts w:ascii="Arial" w:hAnsi="Arial" w:cs="Arial"/>
          <w:sz w:val="24"/>
          <w:szCs w:val="24"/>
        </w:rPr>
        <w:t xml:space="preserve"> </w:t>
      </w:r>
      <w:r>
        <w:rPr>
          <w:rFonts w:ascii="Arial" w:hAnsi="Arial" w:cs="Arial"/>
          <w:sz w:val="24"/>
          <w:szCs w:val="24"/>
        </w:rPr>
        <w:t xml:space="preserve">Dicha reunión del SNT, se tiene prevista </w:t>
      </w:r>
      <w:r w:rsidR="00AD27B9">
        <w:rPr>
          <w:rFonts w:ascii="Arial" w:hAnsi="Arial" w:cs="Arial"/>
          <w:sz w:val="24"/>
          <w:szCs w:val="24"/>
        </w:rPr>
        <w:t xml:space="preserve">los días </w:t>
      </w:r>
      <w:r w:rsidR="006B076F">
        <w:rPr>
          <w:rFonts w:ascii="Arial" w:hAnsi="Arial" w:cs="Arial"/>
          <w:sz w:val="24"/>
          <w:szCs w:val="24"/>
        </w:rPr>
        <w:t>21 y 22 de en</w:t>
      </w:r>
      <w:r w:rsidR="00AD27B9">
        <w:rPr>
          <w:rFonts w:ascii="Arial" w:hAnsi="Arial" w:cs="Arial"/>
          <w:sz w:val="24"/>
          <w:szCs w:val="24"/>
        </w:rPr>
        <w:t>e</w:t>
      </w:r>
      <w:r w:rsidR="006B076F">
        <w:rPr>
          <w:rFonts w:ascii="Arial" w:hAnsi="Arial" w:cs="Arial"/>
          <w:sz w:val="24"/>
          <w:szCs w:val="24"/>
        </w:rPr>
        <w:t>ro</w:t>
      </w:r>
      <w:r w:rsidR="00AD27B9">
        <w:rPr>
          <w:rFonts w:ascii="Arial" w:hAnsi="Arial" w:cs="Arial"/>
          <w:sz w:val="24"/>
          <w:szCs w:val="24"/>
        </w:rPr>
        <w:t>, cuya convocatoria ya se realizó por parte del Secretario Ejecutivo del propio Sistema. Por lo tanto, se propone aprobar la asistencia de los Comisionados del IDAIP a las sedes y en las fechas mencionadas.</w:t>
      </w:r>
      <w:r w:rsidR="006B076F">
        <w:rPr>
          <w:rFonts w:ascii="Arial" w:hAnsi="Arial" w:cs="Arial"/>
          <w:sz w:val="24"/>
          <w:szCs w:val="24"/>
        </w:rPr>
        <w:t xml:space="preserve"> </w:t>
      </w:r>
    </w:p>
    <w:p w:rsidR="001114CB" w:rsidRDefault="00AD27B9" w:rsidP="00AD27B9">
      <w:pPr>
        <w:jc w:val="both"/>
        <w:rPr>
          <w:rFonts w:ascii="Arial" w:hAnsi="Arial" w:cs="Arial"/>
          <w:sz w:val="24"/>
          <w:szCs w:val="24"/>
        </w:rPr>
      </w:pPr>
      <w:r>
        <w:rPr>
          <w:rFonts w:ascii="Arial" w:hAnsi="Arial" w:cs="Arial"/>
          <w:sz w:val="24"/>
          <w:szCs w:val="24"/>
        </w:rPr>
        <w:t xml:space="preserve">Al respecto, la Comisionada </w:t>
      </w:r>
      <w:r w:rsidR="002F3DA9">
        <w:rPr>
          <w:rFonts w:ascii="Arial" w:hAnsi="Arial" w:cs="Arial"/>
          <w:sz w:val="24"/>
          <w:szCs w:val="24"/>
        </w:rPr>
        <w:t xml:space="preserve">MLLS, </w:t>
      </w:r>
      <w:r>
        <w:rPr>
          <w:rFonts w:ascii="Arial" w:hAnsi="Arial" w:cs="Arial"/>
          <w:sz w:val="24"/>
          <w:szCs w:val="24"/>
        </w:rPr>
        <w:t xml:space="preserve">expone su inquietud respecto de la </w:t>
      </w:r>
      <w:r w:rsidR="002F3DA9">
        <w:rPr>
          <w:rFonts w:ascii="Arial" w:hAnsi="Arial" w:cs="Arial"/>
          <w:sz w:val="24"/>
          <w:szCs w:val="24"/>
        </w:rPr>
        <w:t xml:space="preserve">reunión </w:t>
      </w:r>
      <w:r>
        <w:rPr>
          <w:rFonts w:ascii="Arial" w:hAnsi="Arial" w:cs="Arial"/>
          <w:sz w:val="24"/>
          <w:szCs w:val="24"/>
        </w:rPr>
        <w:t xml:space="preserve">a celebrarse en la Cd. de Saltillo, </w:t>
      </w:r>
      <w:proofErr w:type="spellStart"/>
      <w:r>
        <w:rPr>
          <w:rFonts w:ascii="Arial" w:hAnsi="Arial" w:cs="Arial"/>
          <w:sz w:val="24"/>
          <w:szCs w:val="24"/>
        </w:rPr>
        <w:t>Coah</w:t>
      </w:r>
      <w:proofErr w:type="spellEnd"/>
      <w:r>
        <w:rPr>
          <w:rFonts w:ascii="Arial" w:hAnsi="Arial" w:cs="Arial"/>
          <w:sz w:val="24"/>
          <w:szCs w:val="24"/>
        </w:rPr>
        <w:t xml:space="preserve">., </w:t>
      </w:r>
      <w:r w:rsidR="001114CB">
        <w:rPr>
          <w:rFonts w:ascii="Arial" w:hAnsi="Arial" w:cs="Arial"/>
          <w:sz w:val="24"/>
          <w:szCs w:val="24"/>
        </w:rPr>
        <w:t xml:space="preserve">relativo a que si la misma </w:t>
      </w:r>
      <w:r>
        <w:rPr>
          <w:rFonts w:ascii="Arial" w:hAnsi="Arial" w:cs="Arial"/>
          <w:sz w:val="24"/>
          <w:szCs w:val="24"/>
        </w:rPr>
        <w:t xml:space="preserve">es una </w:t>
      </w:r>
      <w:r w:rsidR="002F3DA9">
        <w:rPr>
          <w:rFonts w:ascii="Arial" w:hAnsi="Arial" w:cs="Arial"/>
          <w:sz w:val="24"/>
          <w:szCs w:val="24"/>
        </w:rPr>
        <w:t xml:space="preserve">sesión formal de la </w:t>
      </w:r>
      <w:r>
        <w:rPr>
          <w:rFonts w:ascii="Arial" w:hAnsi="Arial" w:cs="Arial"/>
          <w:sz w:val="24"/>
          <w:szCs w:val="24"/>
        </w:rPr>
        <w:t xml:space="preserve">región </w:t>
      </w:r>
      <w:r w:rsidR="002F3DA9">
        <w:rPr>
          <w:rFonts w:ascii="Arial" w:hAnsi="Arial" w:cs="Arial"/>
          <w:sz w:val="24"/>
          <w:szCs w:val="24"/>
        </w:rPr>
        <w:t xml:space="preserve">norte o </w:t>
      </w:r>
      <w:r>
        <w:rPr>
          <w:rFonts w:ascii="Arial" w:hAnsi="Arial" w:cs="Arial"/>
          <w:sz w:val="24"/>
          <w:szCs w:val="24"/>
        </w:rPr>
        <w:t>es</w:t>
      </w:r>
      <w:r w:rsidR="001114CB">
        <w:rPr>
          <w:rFonts w:ascii="Arial" w:hAnsi="Arial" w:cs="Arial"/>
          <w:sz w:val="24"/>
          <w:szCs w:val="24"/>
        </w:rPr>
        <w:t xml:space="preserve"> una</w:t>
      </w:r>
      <w:r>
        <w:rPr>
          <w:rFonts w:ascii="Arial" w:hAnsi="Arial" w:cs="Arial"/>
          <w:sz w:val="24"/>
          <w:szCs w:val="24"/>
        </w:rPr>
        <w:t xml:space="preserve"> </w:t>
      </w:r>
      <w:r w:rsidR="002F3DA9">
        <w:rPr>
          <w:rFonts w:ascii="Arial" w:hAnsi="Arial" w:cs="Arial"/>
          <w:sz w:val="24"/>
          <w:szCs w:val="24"/>
        </w:rPr>
        <w:t>reunión de trabajo de</w:t>
      </w:r>
      <w:r>
        <w:rPr>
          <w:rFonts w:ascii="Arial" w:hAnsi="Arial" w:cs="Arial"/>
          <w:sz w:val="24"/>
          <w:szCs w:val="24"/>
        </w:rPr>
        <w:t xml:space="preserve"> dicha región y cuál sería </w:t>
      </w:r>
      <w:r>
        <w:rPr>
          <w:rFonts w:ascii="Arial" w:hAnsi="Arial" w:cs="Arial"/>
          <w:sz w:val="24"/>
          <w:szCs w:val="24"/>
        </w:rPr>
        <w:lastRenderedPageBreak/>
        <w:t xml:space="preserve">su propósito, pues refiere que por la formalidad que reviste </w:t>
      </w:r>
      <w:r w:rsidR="006B076F">
        <w:rPr>
          <w:rFonts w:ascii="Arial" w:hAnsi="Arial" w:cs="Arial"/>
          <w:sz w:val="24"/>
          <w:szCs w:val="24"/>
        </w:rPr>
        <w:t>la convocatoria</w:t>
      </w:r>
      <w:r>
        <w:rPr>
          <w:rFonts w:ascii="Arial" w:hAnsi="Arial" w:cs="Arial"/>
          <w:sz w:val="24"/>
          <w:szCs w:val="24"/>
        </w:rPr>
        <w:t xml:space="preserve">, debe hacerse conforme lo previenen los lineamientos del SNT y deben registrarse todas las actividades de la coordinación. Asimismo, </w:t>
      </w:r>
      <w:r w:rsidR="006B076F">
        <w:rPr>
          <w:rFonts w:ascii="Arial" w:hAnsi="Arial" w:cs="Arial"/>
          <w:sz w:val="24"/>
          <w:szCs w:val="24"/>
        </w:rPr>
        <w:t>comparte q</w:t>
      </w:r>
      <w:r>
        <w:rPr>
          <w:rFonts w:ascii="Arial" w:hAnsi="Arial" w:cs="Arial"/>
          <w:sz w:val="24"/>
          <w:szCs w:val="24"/>
        </w:rPr>
        <w:t xml:space="preserve">ue en la reunión de instalación de la </w:t>
      </w:r>
      <w:r w:rsidR="002F3DA9">
        <w:rPr>
          <w:rFonts w:ascii="Arial" w:hAnsi="Arial" w:cs="Arial"/>
          <w:sz w:val="24"/>
          <w:szCs w:val="24"/>
        </w:rPr>
        <w:t xml:space="preserve">Comisión de Archivos </w:t>
      </w:r>
      <w:r w:rsidR="001114CB">
        <w:rPr>
          <w:rFonts w:ascii="Arial" w:hAnsi="Arial" w:cs="Arial"/>
          <w:sz w:val="24"/>
          <w:szCs w:val="24"/>
        </w:rPr>
        <w:t>del SNT de la que forma parte, se han entregado tres documentos para revisión, de los cuales deberá darse una opinión ante el Consejo Nacional en la próxima reunión a celebrarse en la Cd. de México.</w:t>
      </w:r>
    </w:p>
    <w:p w:rsidR="002F3DA9" w:rsidRDefault="001114CB" w:rsidP="00AD27B9">
      <w:pPr>
        <w:jc w:val="both"/>
        <w:rPr>
          <w:rFonts w:ascii="Arial" w:hAnsi="Arial" w:cs="Arial"/>
          <w:sz w:val="24"/>
          <w:szCs w:val="24"/>
        </w:rPr>
      </w:pPr>
      <w:r>
        <w:rPr>
          <w:rFonts w:ascii="Arial" w:hAnsi="Arial" w:cs="Arial"/>
          <w:sz w:val="24"/>
          <w:szCs w:val="24"/>
        </w:rPr>
        <w:t xml:space="preserve">Respecto de lo expuesto, el Comisionado Presidente </w:t>
      </w:r>
      <w:r w:rsidR="002F3DA9">
        <w:rPr>
          <w:rFonts w:ascii="Arial" w:hAnsi="Arial" w:cs="Arial"/>
          <w:sz w:val="24"/>
          <w:szCs w:val="24"/>
        </w:rPr>
        <w:t>HOCS,</w:t>
      </w:r>
      <w:r>
        <w:rPr>
          <w:rFonts w:ascii="Arial" w:hAnsi="Arial" w:cs="Arial"/>
          <w:sz w:val="24"/>
          <w:szCs w:val="24"/>
        </w:rPr>
        <w:t xml:space="preserve"> señala que de acuerdo a los términos que señala el reglamento del SNT, </w:t>
      </w:r>
      <w:r w:rsidR="002F3DA9">
        <w:rPr>
          <w:rFonts w:ascii="Arial" w:hAnsi="Arial" w:cs="Arial"/>
          <w:sz w:val="24"/>
          <w:szCs w:val="24"/>
        </w:rPr>
        <w:t>habrá de realizarse</w:t>
      </w:r>
      <w:r>
        <w:rPr>
          <w:rFonts w:ascii="Arial" w:hAnsi="Arial" w:cs="Arial"/>
          <w:sz w:val="24"/>
          <w:szCs w:val="24"/>
        </w:rPr>
        <w:t xml:space="preserve"> la reunión de la región norte, se llevará de acuerdo</w:t>
      </w:r>
      <w:r w:rsidR="002F3DA9">
        <w:rPr>
          <w:rFonts w:ascii="Arial" w:hAnsi="Arial" w:cs="Arial"/>
          <w:sz w:val="24"/>
          <w:szCs w:val="24"/>
        </w:rPr>
        <w:t xml:space="preserve"> con una agenda </w:t>
      </w:r>
      <w:r>
        <w:rPr>
          <w:rFonts w:ascii="Arial" w:hAnsi="Arial" w:cs="Arial"/>
          <w:sz w:val="24"/>
          <w:szCs w:val="24"/>
        </w:rPr>
        <w:t xml:space="preserve">de trabajo </w:t>
      </w:r>
      <w:r w:rsidR="002F3DA9">
        <w:rPr>
          <w:rFonts w:ascii="Arial" w:hAnsi="Arial" w:cs="Arial"/>
          <w:sz w:val="24"/>
          <w:szCs w:val="24"/>
        </w:rPr>
        <w:t xml:space="preserve">establecida, </w:t>
      </w:r>
      <w:r>
        <w:rPr>
          <w:rFonts w:ascii="Arial" w:hAnsi="Arial" w:cs="Arial"/>
          <w:sz w:val="24"/>
          <w:szCs w:val="24"/>
        </w:rPr>
        <w:t xml:space="preserve">ya sea </w:t>
      </w:r>
      <w:r w:rsidR="006B076F">
        <w:rPr>
          <w:rFonts w:ascii="Arial" w:hAnsi="Arial" w:cs="Arial"/>
          <w:sz w:val="24"/>
          <w:szCs w:val="24"/>
        </w:rPr>
        <w:t>como sesión o reunión inf</w:t>
      </w:r>
      <w:r>
        <w:rPr>
          <w:rFonts w:ascii="Arial" w:hAnsi="Arial" w:cs="Arial"/>
          <w:sz w:val="24"/>
          <w:szCs w:val="24"/>
        </w:rPr>
        <w:t xml:space="preserve">ormativa, </w:t>
      </w:r>
      <w:r w:rsidR="002F3DA9">
        <w:rPr>
          <w:rFonts w:ascii="Arial" w:hAnsi="Arial" w:cs="Arial"/>
          <w:sz w:val="24"/>
          <w:szCs w:val="24"/>
        </w:rPr>
        <w:t>se hará la convocatoria formal</w:t>
      </w:r>
      <w:r w:rsidR="006B076F">
        <w:rPr>
          <w:rFonts w:ascii="Arial" w:hAnsi="Arial" w:cs="Arial"/>
          <w:sz w:val="24"/>
          <w:szCs w:val="24"/>
        </w:rPr>
        <w:t xml:space="preserve"> y </w:t>
      </w:r>
      <w:r>
        <w:rPr>
          <w:rFonts w:ascii="Arial" w:hAnsi="Arial" w:cs="Arial"/>
          <w:sz w:val="24"/>
          <w:szCs w:val="24"/>
        </w:rPr>
        <w:t xml:space="preserve">conforme </w:t>
      </w:r>
      <w:r w:rsidR="006B076F">
        <w:rPr>
          <w:rFonts w:ascii="Arial" w:hAnsi="Arial" w:cs="Arial"/>
          <w:sz w:val="24"/>
          <w:szCs w:val="24"/>
        </w:rPr>
        <w:t xml:space="preserve">al reglamento se dará la formalidad </w:t>
      </w:r>
      <w:r>
        <w:rPr>
          <w:rFonts w:ascii="Arial" w:hAnsi="Arial" w:cs="Arial"/>
          <w:sz w:val="24"/>
          <w:szCs w:val="24"/>
        </w:rPr>
        <w:t>requerida c</w:t>
      </w:r>
      <w:r w:rsidR="00755CC3">
        <w:rPr>
          <w:rFonts w:ascii="Arial" w:hAnsi="Arial" w:cs="Arial"/>
          <w:sz w:val="24"/>
          <w:szCs w:val="24"/>
        </w:rPr>
        <w:t>on la presencia de los organismos garantes que respondan a la convocatoria</w:t>
      </w:r>
      <w:r>
        <w:rPr>
          <w:rFonts w:ascii="Arial" w:hAnsi="Arial" w:cs="Arial"/>
          <w:sz w:val="24"/>
          <w:szCs w:val="24"/>
        </w:rPr>
        <w:t xml:space="preserve">. Expone la importancia de que se lleve a cabo </w:t>
      </w:r>
      <w:r w:rsidR="006B076F">
        <w:rPr>
          <w:rFonts w:ascii="Arial" w:hAnsi="Arial" w:cs="Arial"/>
          <w:sz w:val="24"/>
          <w:szCs w:val="24"/>
        </w:rPr>
        <w:t xml:space="preserve">la reunión, </w:t>
      </w:r>
      <w:r>
        <w:rPr>
          <w:rFonts w:ascii="Arial" w:hAnsi="Arial" w:cs="Arial"/>
          <w:sz w:val="24"/>
          <w:szCs w:val="24"/>
        </w:rPr>
        <w:t>la cual es</w:t>
      </w:r>
      <w:r w:rsidR="00755CC3">
        <w:rPr>
          <w:rFonts w:ascii="Arial" w:hAnsi="Arial" w:cs="Arial"/>
          <w:sz w:val="24"/>
          <w:szCs w:val="24"/>
        </w:rPr>
        <w:t xml:space="preserve"> necesaria para integra</w:t>
      </w:r>
      <w:r>
        <w:rPr>
          <w:rFonts w:ascii="Arial" w:hAnsi="Arial" w:cs="Arial"/>
          <w:sz w:val="24"/>
          <w:szCs w:val="24"/>
        </w:rPr>
        <w:t>r los trabajos de la región norte.</w:t>
      </w:r>
    </w:p>
    <w:p w:rsidR="00755CC3" w:rsidRDefault="001114CB" w:rsidP="00AD27B9">
      <w:pPr>
        <w:jc w:val="both"/>
        <w:rPr>
          <w:rFonts w:ascii="Arial" w:hAnsi="Arial" w:cs="Arial"/>
          <w:sz w:val="24"/>
          <w:szCs w:val="24"/>
        </w:rPr>
      </w:pPr>
      <w:r>
        <w:rPr>
          <w:rFonts w:ascii="Arial" w:hAnsi="Arial" w:cs="Arial"/>
          <w:sz w:val="24"/>
          <w:szCs w:val="24"/>
        </w:rPr>
        <w:t xml:space="preserve">Por su parte el Comisionado </w:t>
      </w:r>
      <w:r w:rsidR="00755CC3">
        <w:rPr>
          <w:rFonts w:ascii="Arial" w:hAnsi="Arial" w:cs="Arial"/>
          <w:sz w:val="24"/>
          <w:szCs w:val="24"/>
        </w:rPr>
        <w:t>AGM,</w:t>
      </w:r>
      <w:r>
        <w:rPr>
          <w:rFonts w:ascii="Arial" w:hAnsi="Arial" w:cs="Arial"/>
          <w:sz w:val="24"/>
          <w:szCs w:val="24"/>
        </w:rPr>
        <w:t xml:space="preserve"> manifiesta que </w:t>
      </w:r>
      <w:r w:rsidR="00755CC3">
        <w:rPr>
          <w:rFonts w:ascii="Arial" w:hAnsi="Arial" w:cs="Arial"/>
          <w:sz w:val="24"/>
          <w:szCs w:val="24"/>
        </w:rPr>
        <w:t xml:space="preserve">en la reunión </w:t>
      </w:r>
      <w:r w:rsidR="006B076F">
        <w:rPr>
          <w:rFonts w:ascii="Arial" w:hAnsi="Arial" w:cs="Arial"/>
          <w:sz w:val="24"/>
          <w:szCs w:val="24"/>
        </w:rPr>
        <w:t xml:space="preserve">de instalación </w:t>
      </w:r>
      <w:r w:rsidR="00755CC3">
        <w:rPr>
          <w:rFonts w:ascii="Arial" w:hAnsi="Arial" w:cs="Arial"/>
          <w:sz w:val="24"/>
          <w:szCs w:val="24"/>
        </w:rPr>
        <w:t xml:space="preserve">de </w:t>
      </w:r>
      <w:r>
        <w:rPr>
          <w:rFonts w:ascii="Arial" w:hAnsi="Arial" w:cs="Arial"/>
          <w:sz w:val="24"/>
          <w:szCs w:val="24"/>
        </w:rPr>
        <w:t>la Comisión de In</w:t>
      </w:r>
      <w:r w:rsidR="00755CC3">
        <w:rPr>
          <w:rFonts w:ascii="Arial" w:hAnsi="Arial" w:cs="Arial"/>
          <w:sz w:val="24"/>
          <w:szCs w:val="24"/>
        </w:rPr>
        <w:t>dicadores</w:t>
      </w:r>
      <w:r>
        <w:rPr>
          <w:rFonts w:ascii="Arial" w:hAnsi="Arial" w:cs="Arial"/>
          <w:sz w:val="24"/>
          <w:szCs w:val="24"/>
        </w:rPr>
        <w:t xml:space="preserve"> del SNT de la que forma parte, se </w:t>
      </w:r>
      <w:r w:rsidR="000732D4">
        <w:rPr>
          <w:rFonts w:ascii="Arial" w:hAnsi="Arial" w:cs="Arial"/>
          <w:sz w:val="24"/>
          <w:szCs w:val="24"/>
        </w:rPr>
        <w:t xml:space="preserve">estableció continuar con los trabajos previstos el día </w:t>
      </w:r>
      <w:r w:rsidR="00755CC3">
        <w:rPr>
          <w:rFonts w:ascii="Arial" w:hAnsi="Arial" w:cs="Arial"/>
          <w:sz w:val="24"/>
          <w:szCs w:val="24"/>
        </w:rPr>
        <w:t>21 de enero</w:t>
      </w:r>
      <w:r w:rsidR="000732D4">
        <w:rPr>
          <w:rFonts w:ascii="Arial" w:hAnsi="Arial" w:cs="Arial"/>
          <w:sz w:val="24"/>
          <w:szCs w:val="24"/>
        </w:rPr>
        <w:t xml:space="preserve"> del año en curso, en la cual se contará con un nuevo Presidente, ya que el Director Nacional del INEGI terminó su cargo; por lo tanto, la fecha es coincidente c</w:t>
      </w:r>
      <w:r w:rsidR="00755CC3">
        <w:rPr>
          <w:rFonts w:ascii="Arial" w:hAnsi="Arial" w:cs="Arial"/>
          <w:sz w:val="24"/>
          <w:szCs w:val="24"/>
        </w:rPr>
        <w:t>on la</w:t>
      </w:r>
      <w:r w:rsidR="000732D4">
        <w:rPr>
          <w:rFonts w:ascii="Arial" w:hAnsi="Arial" w:cs="Arial"/>
          <w:sz w:val="24"/>
          <w:szCs w:val="24"/>
        </w:rPr>
        <w:t xml:space="preserve"> que </w:t>
      </w:r>
      <w:r w:rsidR="00755CC3">
        <w:rPr>
          <w:rFonts w:ascii="Arial" w:hAnsi="Arial" w:cs="Arial"/>
          <w:sz w:val="24"/>
          <w:szCs w:val="24"/>
        </w:rPr>
        <w:t xml:space="preserve">mencionó </w:t>
      </w:r>
      <w:r w:rsidR="000732D4">
        <w:rPr>
          <w:rFonts w:ascii="Arial" w:hAnsi="Arial" w:cs="Arial"/>
          <w:sz w:val="24"/>
          <w:szCs w:val="24"/>
        </w:rPr>
        <w:t>el Comisionado Presidente HOCS.</w:t>
      </w:r>
    </w:p>
    <w:p w:rsidR="00755CC3" w:rsidRDefault="000732D4" w:rsidP="000732D4">
      <w:pPr>
        <w:spacing w:after="0"/>
        <w:jc w:val="both"/>
        <w:rPr>
          <w:rFonts w:ascii="Arial" w:hAnsi="Arial" w:cs="Arial"/>
          <w:b/>
          <w:sz w:val="24"/>
          <w:szCs w:val="24"/>
        </w:rPr>
      </w:pPr>
      <w:r>
        <w:rPr>
          <w:rFonts w:ascii="Arial" w:hAnsi="Arial" w:cs="Arial"/>
          <w:sz w:val="24"/>
          <w:szCs w:val="24"/>
        </w:rPr>
        <w:t xml:space="preserve">En atención a lo expuesto, los Comisionados y Comisionada aprueban por unanimidad, que en las fechas expuestas correspondientes al 11, 12, 21 y 22 de enero del presente año, se realicen </w:t>
      </w:r>
      <w:r w:rsidR="006B076F">
        <w:rPr>
          <w:rFonts w:ascii="Arial" w:hAnsi="Arial" w:cs="Arial"/>
          <w:sz w:val="24"/>
          <w:szCs w:val="24"/>
        </w:rPr>
        <w:t>las giras de trabajo</w:t>
      </w:r>
      <w:r>
        <w:rPr>
          <w:rFonts w:ascii="Arial" w:hAnsi="Arial" w:cs="Arial"/>
          <w:sz w:val="24"/>
          <w:szCs w:val="24"/>
        </w:rPr>
        <w:t xml:space="preserve"> </w:t>
      </w:r>
      <w:r w:rsidR="006B076F">
        <w:rPr>
          <w:rFonts w:ascii="Arial" w:hAnsi="Arial" w:cs="Arial"/>
          <w:sz w:val="24"/>
          <w:szCs w:val="24"/>
        </w:rPr>
        <w:t>antes mencionadas</w:t>
      </w:r>
      <w:r>
        <w:rPr>
          <w:rFonts w:ascii="Arial" w:hAnsi="Arial" w:cs="Arial"/>
          <w:sz w:val="24"/>
          <w:szCs w:val="24"/>
        </w:rPr>
        <w:t xml:space="preserve"> para dar cumplimiento con la agenda de la región norte y de las comisiones de trabajo del SNT. </w:t>
      </w:r>
      <w:r w:rsidRPr="00C174D5">
        <w:rPr>
          <w:rFonts w:ascii="Arial" w:hAnsi="Arial" w:cs="Arial"/>
          <w:b/>
          <w:sz w:val="24"/>
          <w:szCs w:val="24"/>
        </w:rPr>
        <w:t>ACT.</w:t>
      </w:r>
      <w:r>
        <w:rPr>
          <w:rFonts w:ascii="Arial" w:hAnsi="Arial" w:cs="Arial"/>
          <w:b/>
          <w:sz w:val="24"/>
          <w:szCs w:val="24"/>
        </w:rPr>
        <w:t>01</w:t>
      </w:r>
      <w:r w:rsidRPr="00C174D5">
        <w:rPr>
          <w:rFonts w:ascii="Arial" w:hAnsi="Arial" w:cs="Arial"/>
          <w:b/>
          <w:sz w:val="24"/>
          <w:szCs w:val="24"/>
        </w:rPr>
        <w:t>/</w:t>
      </w:r>
      <w:r>
        <w:rPr>
          <w:rFonts w:ascii="Arial" w:hAnsi="Arial" w:cs="Arial"/>
          <w:b/>
          <w:sz w:val="24"/>
          <w:szCs w:val="24"/>
        </w:rPr>
        <w:t>06/01</w:t>
      </w:r>
      <w:r w:rsidRPr="00C174D5">
        <w:rPr>
          <w:rFonts w:ascii="Arial" w:hAnsi="Arial" w:cs="Arial"/>
          <w:b/>
          <w:sz w:val="24"/>
          <w:szCs w:val="24"/>
        </w:rPr>
        <w:t>/20</w:t>
      </w:r>
      <w:r>
        <w:rPr>
          <w:rFonts w:ascii="Arial" w:hAnsi="Arial" w:cs="Arial"/>
          <w:b/>
          <w:sz w:val="24"/>
          <w:szCs w:val="24"/>
        </w:rPr>
        <w:t>16.07</w:t>
      </w:r>
    </w:p>
    <w:p w:rsidR="000732D4" w:rsidRDefault="000732D4" w:rsidP="000732D4">
      <w:pPr>
        <w:spacing w:after="0"/>
        <w:jc w:val="both"/>
        <w:rPr>
          <w:rFonts w:ascii="Arial" w:hAnsi="Arial" w:cs="Arial"/>
          <w:b/>
          <w:sz w:val="24"/>
          <w:szCs w:val="24"/>
        </w:rPr>
      </w:pPr>
    </w:p>
    <w:p w:rsidR="002E18CF" w:rsidRPr="000732D4" w:rsidRDefault="002E18CF" w:rsidP="000732D4">
      <w:pPr>
        <w:spacing w:after="0"/>
        <w:jc w:val="both"/>
        <w:rPr>
          <w:rFonts w:ascii="Arial" w:hAnsi="Arial" w:cs="Arial"/>
          <w:b/>
          <w:sz w:val="24"/>
          <w:szCs w:val="24"/>
        </w:rPr>
      </w:pPr>
    </w:p>
    <w:p w:rsidR="000732D4" w:rsidRDefault="000732D4" w:rsidP="000732D4">
      <w:pPr>
        <w:rPr>
          <w:rFonts w:ascii="Arial" w:hAnsi="Arial" w:cs="Arial"/>
          <w:sz w:val="24"/>
          <w:szCs w:val="24"/>
        </w:rPr>
      </w:pPr>
      <w:r w:rsidRPr="00A003E4">
        <w:rPr>
          <w:rFonts w:ascii="Arial" w:hAnsi="Arial" w:cs="Arial"/>
          <w:b/>
          <w:sz w:val="24"/>
          <w:szCs w:val="24"/>
        </w:rPr>
        <w:t>5.- Asuntos Generales</w:t>
      </w:r>
      <w:r>
        <w:rPr>
          <w:rFonts w:ascii="Arial" w:hAnsi="Arial" w:cs="Arial"/>
          <w:sz w:val="24"/>
          <w:szCs w:val="24"/>
        </w:rPr>
        <w:t>.</w:t>
      </w:r>
    </w:p>
    <w:p w:rsidR="002E18CF" w:rsidRPr="002E18CF" w:rsidRDefault="000732D4" w:rsidP="000732D4">
      <w:pPr>
        <w:rPr>
          <w:rFonts w:ascii="Arial" w:hAnsi="Arial" w:cs="Arial"/>
          <w:sz w:val="24"/>
          <w:szCs w:val="24"/>
        </w:rPr>
      </w:pPr>
      <w:r>
        <w:rPr>
          <w:rFonts w:ascii="Arial" w:hAnsi="Arial" w:cs="Arial"/>
          <w:sz w:val="24"/>
          <w:szCs w:val="24"/>
        </w:rPr>
        <w:t>No existen asuntos generales propuestos.</w:t>
      </w:r>
    </w:p>
    <w:p w:rsidR="002E18CF" w:rsidRDefault="002E18CF" w:rsidP="000732D4">
      <w:pPr>
        <w:rPr>
          <w:rFonts w:ascii="Arial" w:hAnsi="Arial" w:cs="Arial"/>
          <w:b/>
          <w:sz w:val="24"/>
          <w:szCs w:val="24"/>
        </w:rPr>
      </w:pPr>
    </w:p>
    <w:p w:rsidR="000732D4" w:rsidRPr="0000720F" w:rsidRDefault="000732D4" w:rsidP="000732D4">
      <w:pPr>
        <w:rPr>
          <w:rFonts w:ascii="Arial" w:hAnsi="Arial" w:cs="Arial"/>
          <w:b/>
          <w:sz w:val="24"/>
          <w:szCs w:val="24"/>
        </w:rPr>
      </w:pPr>
      <w:r w:rsidRPr="0000720F">
        <w:rPr>
          <w:rFonts w:ascii="Arial" w:hAnsi="Arial" w:cs="Arial"/>
          <w:b/>
          <w:sz w:val="24"/>
          <w:szCs w:val="24"/>
        </w:rPr>
        <w:lastRenderedPageBreak/>
        <w:t>6.- Clausura de la Sesión</w:t>
      </w:r>
    </w:p>
    <w:p w:rsidR="000732D4" w:rsidRDefault="000732D4" w:rsidP="000732D4">
      <w:pPr>
        <w:contextualSpacing/>
        <w:jc w:val="both"/>
        <w:rPr>
          <w:rFonts w:ascii="Arial" w:hAnsi="Arial" w:cs="Arial"/>
          <w:sz w:val="24"/>
          <w:szCs w:val="24"/>
        </w:rPr>
      </w:pPr>
      <w:r>
        <w:rPr>
          <w:rFonts w:ascii="Arial" w:hAnsi="Arial" w:cs="Arial"/>
          <w:sz w:val="24"/>
          <w:szCs w:val="24"/>
        </w:rPr>
        <w:t>Desahogados los puntos señalados</w:t>
      </w:r>
      <w:r w:rsidRPr="00AF1052">
        <w:rPr>
          <w:rFonts w:ascii="Arial" w:hAnsi="Arial" w:cs="Arial"/>
          <w:sz w:val="24"/>
          <w:szCs w:val="24"/>
        </w:rPr>
        <w:t xml:space="preserve">, se levanta la </w:t>
      </w:r>
      <w:r w:rsidR="002F11EF">
        <w:rPr>
          <w:rFonts w:ascii="Arial" w:hAnsi="Arial" w:cs="Arial"/>
          <w:sz w:val="24"/>
          <w:szCs w:val="24"/>
        </w:rPr>
        <w:t xml:space="preserve">primera sesión </w:t>
      </w:r>
      <w:r>
        <w:rPr>
          <w:rFonts w:ascii="Arial" w:hAnsi="Arial" w:cs="Arial"/>
          <w:sz w:val="24"/>
          <w:szCs w:val="24"/>
        </w:rPr>
        <w:t xml:space="preserve">ordinaria </w:t>
      </w:r>
      <w:r w:rsidRPr="00AF1052">
        <w:rPr>
          <w:rFonts w:ascii="Arial" w:hAnsi="Arial" w:cs="Arial"/>
          <w:sz w:val="24"/>
          <w:szCs w:val="24"/>
        </w:rPr>
        <w:t>de</w:t>
      </w:r>
      <w:r>
        <w:rPr>
          <w:rFonts w:ascii="Arial" w:hAnsi="Arial" w:cs="Arial"/>
          <w:sz w:val="24"/>
          <w:szCs w:val="24"/>
        </w:rPr>
        <w:t xml:space="preserve">l </w:t>
      </w:r>
      <w:r w:rsidRPr="00AF1052">
        <w:rPr>
          <w:rFonts w:ascii="Arial" w:hAnsi="Arial" w:cs="Arial"/>
          <w:sz w:val="24"/>
          <w:szCs w:val="24"/>
        </w:rPr>
        <w:t>Co</w:t>
      </w:r>
      <w:r>
        <w:rPr>
          <w:rFonts w:ascii="Arial" w:hAnsi="Arial" w:cs="Arial"/>
          <w:sz w:val="24"/>
          <w:szCs w:val="24"/>
        </w:rPr>
        <w:t>nsejo General</w:t>
      </w:r>
      <w:r w:rsidRPr="00AF1052">
        <w:rPr>
          <w:rFonts w:ascii="Arial" w:hAnsi="Arial" w:cs="Arial"/>
          <w:sz w:val="24"/>
          <w:szCs w:val="24"/>
        </w:rPr>
        <w:t xml:space="preserve">, siendo las </w:t>
      </w:r>
      <w:r>
        <w:rPr>
          <w:rFonts w:ascii="Arial" w:hAnsi="Arial" w:cs="Arial"/>
          <w:sz w:val="24"/>
          <w:szCs w:val="24"/>
        </w:rPr>
        <w:t>1</w:t>
      </w:r>
      <w:r w:rsidR="002F11EF">
        <w:rPr>
          <w:rFonts w:ascii="Arial" w:hAnsi="Arial" w:cs="Arial"/>
          <w:sz w:val="24"/>
          <w:szCs w:val="24"/>
        </w:rPr>
        <w:t>3:1</w:t>
      </w:r>
      <w:r>
        <w:rPr>
          <w:rFonts w:ascii="Arial" w:hAnsi="Arial" w:cs="Arial"/>
          <w:sz w:val="24"/>
          <w:szCs w:val="24"/>
        </w:rPr>
        <w:t xml:space="preserve">5 </w:t>
      </w:r>
      <w:r w:rsidRPr="00AF1052">
        <w:rPr>
          <w:rFonts w:ascii="Arial" w:hAnsi="Arial" w:cs="Arial"/>
          <w:sz w:val="24"/>
          <w:szCs w:val="24"/>
        </w:rPr>
        <w:t>horas</w:t>
      </w:r>
      <w:r>
        <w:rPr>
          <w:rFonts w:ascii="Arial" w:hAnsi="Arial" w:cs="Arial"/>
          <w:sz w:val="24"/>
          <w:szCs w:val="24"/>
        </w:rPr>
        <w:t xml:space="preserve"> (</w:t>
      </w:r>
      <w:r w:rsidR="002F11EF">
        <w:rPr>
          <w:rFonts w:ascii="Arial" w:hAnsi="Arial" w:cs="Arial"/>
          <w:sz w:val="24"/>
          <w:szCs w:val="24"/>
        </w:rPr>
        <w:t xml:space="preserve">trece </w:t>
      </w:r>
      <w:r>
        <w:rPr>
          <w:rFonts w:ascii="Arial" w:hAnsi="Arial" w:cs="Arial"/>
          <w:sz w:val="24"/>
          <w:szCs w:val="24"/>
        </w:rPr>
        <w:t xml:space="preserve">horas con </w:t>
      </w:r>
      <w:r w:rsidR="002F11EF">
        <w:rPr>
          <w:rFonts w:ascii="Arial" w:hAnsi="Arial" w:cs="Arial"/>
          <w:sz w:val="24"/>
          <w:szCs w:val="24"/>
        </w:rPr>
        <w:t xml:space="preserve">quince </w:t>
      </w:r>
      <w:r>
        <w:rPr>
          <w:rFonts w:ascii="Arial" w:hAnsi="Arial" w:cs="Arial"/>
          <w:sz w:val="24"/>
          <w:szCs w:val="24"/>
        </w:rPr>
        <w:t>minutos)</w:t>
      </w:r>
      <w:r w:rsidRPr="00AF1052">
        <w:rPr>
          <w:rFonts w:ascii="Arial" w:hAnsi="Arial" w:cs="Arial"/>
          <w:sz w:val="24"/>
          <w:szCs w:val="24"/>
        </w:rPr>
        <w:t xml:space="preserve"> del día</w:t>
      </w:r>
      <w:r>
        <w:rPr>
          <w:rFonts w:ascii="Arial" w:hAnsi="Arial" w:cs="Arial"/>
          <w:sz w:val="24"/>
          <w:szCs w:val="24"/>
        </w:rPr>
        <w:t xml:space="preserve"> </w:t>
      </w:r>
      <w:r w:rsidR="002F11EF">
        <w:rPr>
          <w:rFonts w:ascii="Arial" w:hAnsi="Arial" w:cs="Arial"/>
          <w:sz w:val="24"/>
          <w:szCs w:val="24"/>
        </w:rPr>
        <w:t>6 de enero de 2016.</w:t>
      </w:r>
    </w:p>
    <w:p w:rsidR="000732D4" w:rsidRDefault="000732D4" w:rsidP="000732D4">
      <w:pPr>
        <w:spacing w:after="0"/>
        <w:jc w:val="both"/>
        <w:rPr>
          <w:rFonts w:ascii="Arial" w:hAnsi="Arial" w:cs="Arial"/>
          <w:sz w:val="24"/>
          <w:szCs w:val="24"/>
        </w:rPr>
      </w:pPr>
    </w:p>
    <w:p w:rsidR="000732D4" w:rsidRDefault="000732D4" w:rsidP="000732D4">
      <w:pPr>
        <w:spacing w:after="0"/>
        <w:ind w:firstLine="708"/>
        <w:jc w:val="both"/>
        <w:rPr>
          <w:rFonts w:ascii="Arial" w:hAnsi="Arial" w:cs="Arial"/>
          <w:sz w:val="24"/>
          <w:szCs w:val="24"/>
        </w:rPr>
      </w:pPr>
    </w:p>
    <w:p w:rsidR="000732D4" w:rsidRDefault="000732D4" w:rsidP="000732D4">
      <w:pPr>
        <w:spacing w:after="0"/>
        <w:jc w:val="both"/>
        <w:rPr>
          <w:rFonts w:ascii="Arial" w:hAnsi="Arial" w:cs="Arial"/>
          <w:sz w:val="24"/>
          <w:szCs w:val="24"/>
        </w:rPr>
      </w:pPr>
    </w:p>
    <w:p w:rsidR="002E18CF" w:rsidRDefault="002E18CF" w:rsidP="000732D4">
      <w:pPr>
        <w:spacing w:after="0"/>
        <w:jc w:val="both"/>
        <w:rPr>
          <w:rFonts w:ascii="Arial" w:hAnsi="Arial" w:cs="Arial"/>
          <w:sz w:val="24"/>
          <w:szCs w:val="24"/>
        </w:rPr>
      </w:pPr>
    </w:p>
    <w:p w:rsidR="000732D4" w:rsidRDefault="000732D4" w:rsidP="000732D4">
      <w:pPr>
        <w:spacing w:after="0"/>
        <w:ind w:firstLine="708"/>
        <w:jc w:val="both"/>
        <w:rPr>
          <w:rFonts w:ascii="Arial" w:hAnsi="Arial" w:cs="Arial"/>
          <w:sz w:val="24"/>
          <w:szCs w:val="24"/>
        </w:rPr>
      </w:pPr>
    </w:p>
    <w:p w:rsidR="000732D4" w:rsidRDefault="000732D4" w:rsidP="000732D4">
      <w:pPr>
        <w:spacing w:after="0"/>
        <w:contextualSpacing/>
        <w:jc w:val="center"/>
        <w:rPr>
          <w:rFonts w:ascii="Arial" w:hAnsi="Arial" w:cs="Arial"/>
          <w:b/>
          <w:sz w:val="24"/>
          <w:szCs w:val="24"/>
        </w:rPr>
      </w:pPr>
      <w:r>
        <w:rPr>
          <w:rFonts w:ascii="Arial" w:hAnsi="Arial" w:cs="Arial"/>
          <w:b/>
          <w:sz w:val="24"/>
          <w:szCs w:val="24"/>
        </w:rPr>
        <w:t xml:space="preserve">Héctor Octavio </w:t>
      </w:r>
      <w:proofErr w:type="spellStart"/>
      <w:r>
        <w:rPr>
          <w:rFonts w:ascii="Arial" w:hAnsi="Arial" w:cs="Arial"/>
          <w:b/>
          <w:sz w:val="24"/>
          <w:szCs w:val="24"/>
        </w:rPr>
        <w:t>Carriedo</w:t>
      </w:r>
      <w:proofErr w:type="spellEnd"/>
      <w:r>
        <w:rPr>
          <w:rFonts w:ascii="Arial" w:hAnsi="Arial" w:cs="Arial"/>
          <w:b/>
          <w:sz w:val="24"/>
          <w:szCs w:val="24"/>
        </w:rPr>
        <w:t xml:space="preserve"> Sáenz </w:t>
      </w:r>
    </w:p>
    <w:p w:rsidR="000732D4" w:rsidRPr="00070791" w:rsidRDefault="000732D4" w:rsidP="000732D4">
      <w:pPr>
        <w:spacing w:after="0"/>
        <w:contextualSpacing/>
        <w:jc w:val="center"/>
        <w:rPr>
          <w:rFonts w:ascii="Arial" w:hAnsi="Arial" w:cs="Arial"/>
          <w:sz w:val="24"/>
          <w:szCs w:val="24"/>
        </w:rPr>
      </w:pPr>
      <w:r w:rsidRPr="00070791">
        <w:rPr>
          <w:rFonts w:ascii="Arial" w:hAnsi="Arial" w:cs="Arial"/>
          <w:sz w:val="24"/>
          <w:szCs w:val="24"/>
        </w:rPr>
        <w:t>Co</w:t>
      </w:r>
      <w:r w:rsidR="002F11EF">
        <w:rPr>
          <w:rFonts w:ascii="Arial" w:hAnsi="Arial" w:cs="Arial"/>
          <w:sz w:val="24"/>
          <w:szCs w:val="24"/>
        </w:rPr>
        <w:t xml:space="preserve">misionado </w:t>
      </w:r>
      <w:r w:rsidRPr="00070791">
        <w:rPr>
          <w:rFonts w:ascii="Arial" w:hAnsi="Arial" w:cs="Arial"/>
          <w:sz w:val="24"/>
          <w:szCs w:val="24"/>
        </w:rPr>
        <w:t>Presidente</w:t>
      </w:r>
    </w:p>
    <w:p w:rsidR="000732D4" w:rsidRDefault="000732D4" w:rsidP="000732D4">
      <w:pPr>
        <w:spacing w:after="0"/>
        <w:contextualSpacing/>
        <w:jc w:val="center"/>
        <w:rPr>
          <w:rFonts w:ascii="Arial" w:hAnsi="Arial" w:cs="Arial"/>
          <w:b/>
          <w:sz w:val="24"/>
          <w:szCs w:val="24"/>
        </w:rPr>
      </w:pPr>
    </w:p>
    <w:p w:rsidR="000732D4" w:rsidRDefault="000732D4" w:rsidP="000732D4">
      <w:pPr>
        <w:spacing w:after="0"/>
        <w:contextualSpacing/>
        <w:jc w:val="center"/>
        <w:rPr>
          <w:rFonts w:ascii="Arial" w:hAnsi="Arial" w:cs="Arial"/>
          <w:b/>
          <w:sz w:val="24"/>
          <w:szCs w:val="24"/>
        </w:rPr>
      </w:pPr>
    </w:p>
    <w:p w:rsidR="000732D4" w:rsidRDefault="000732D4" w:rsidP="000732D4">
      <w:pPr>
        <w:spacing w:after="0"/>
        <w:contextualSpacing/>
        <w:rPr>
          <w:rFonts w:ascii="Arial" w:hAnsi="Arial" w:cs="Arial"/>
          <w:b/>
          <w:sz w:val="24"/>
          <w:szCs w:val="24"/>
        </w:rPr>
      </w:pPr>
    </w:p>
    <w:p w:rsidR="002E18CF" w:rsidRDefault="002E18CF" w:rsidP="000732D4">
      <w:pPr>
        <w:spacing w:after="0"/>
        <w:contextualSpacing/>
        <w:rPr>
          <w:rFonts w:ascii="Arial" w:hAnsi="Arial" w:cs="Arial"/>
          <w:b/>
          <w:sz w:val="24"/>
          <w:szCs w:val="24"/>
        </w:rPr>
      </w:pPr>
    </w:p>
    <w:p w:rsidR="000732D4" w:rsidRDefault="000732D4" w:rsidP="000732D4">
      <w:pPr>
        <w:spacing w:after="0"/>
        <w:contextualSpacing/>
        <w:rPr>
          <w:rFonts w:ascii="Arial" w:hAnsi="Arial" w:cs="Arial"/>
          <w:b/>
          <w:sz w:val="24"/>
          <w:szCs w:val="24"/>
        </w:rPr>
      </w:pPr>
    </w:p>
    <w:p w:rsidR="000732D4" w:rsidRDefault="000732D4" w:rsidP="000732D4">
      <w:pPr>
        <w:spacing w:after="0"/>
        <w:contextualSpacing/>
        <w:jc w:val="center"/>
        <w:rPr>
          <w:rFonts w:ascii="Arial" w:hAnsi="Arial" w:cs="Arial"/>
          <w:b/>
          <w:sz w:val="24"/>
          <w:szCs w:val="24"/>
        </w:rPr>
      </w:pPr>
      <w:r>
        <w:rPr>
          <w:rFonts w:ascii="Arial" w:hAnsi="Arial" w:cs="Arial"/>
          <w:b/>
          <w:sz w:val="24"/>
          <w:szCs w:val="24"/>
        </w:rPr>
        <w:t xml:space="preserve">María de Lourdes López Salas   </w:t>
      </w:r>
      <w:r>
        <w:rPr>
          <w:rFonts w:ascii="Arial" w:hAnsi="Arial" w:cs="Arial"/>
          <w:sz w:val="24"/>
          <w:szCs w:val="24"/>
        </w:rPr>
        <w:tab/>
      </w:r>
      <w:r>
        <w:rPr>
          <w:rFonts w:ascii="Arial" w:hAnsi="Arial" w:cs="Arial"/>
          <w:sz w:val="24"/>
          <w:szCs w:val="24"/>
        </w:rPr>
        <w:tab/>
      </w:r>
      <w:r>
        <w:rPr>
          <w:rFonts w:ascii="Arial" w:hAnsi="Arial" w:cs="Arial"/>
          <w:b/>
          <w:sz w:val="24"/>
          <w:szCs w:val="24"/>
        </w:rPr>
        <w:t>Alejandro Gaitán Manuel</w:t>
      </w:r>
    </w:p>
    <w:p w:rsidR="000732D4" w:rsidRDefault="000732D4" w:rsidP="000732D4">
      <w:pPr>
        <w:contextualSpacing/>
        <w:jc w:val="both"/>
        <w:rPr>
          <w:rFonts w:ascii="Arial" w:hAnsi="Arial" w:cs="Arial"/>
          <w:sz w:val="24"/>
          <w:szCs w:val="24"/>
        </w:rPr>
      </w:pPr>
      <w:r>
        <w:rPr>
          <w:rFonts w:ascii="Arial" w:hAnsi="Arial" w:cs="Arial"/>
          <w:sz w:val="24"/>
          <w:szCs w:val="24"/>
        </w:rPr>
        <w:t xml:space="preserve">          </w:t>
      </w:r>
      <w:r>
        <w:rPr>
          <w:rFonts w:ascii="Arial" w:hAnsi="Arial" w:cs="Arial"/>
          <w:sz w:val="24"/>
          <w:szCs w:val="24"/>
        </w:rPr>
        <w:tab/>
        <w:t xml:space="preserve">            Co</w:t>
      </w:r>
      <w:r w:rsidR="002F11EF">
        <w:rPr>
          <w:rFonts w:ascii="Arial" w:hAnsi="Arial" w:cs="Arial"/>
          <w:sz w:val="24"/>
          <w:szCs w:val="24"/>
        </w:rPr>
        <w:t xml:space="preserve">misionada </w:t>
      </w:r>
      <w:r>
        <w:rPr>
          <w:rFonts w:ascii="Arial" w:hAnsi="Arial" w:cs="Arial"/>
          <w:sz w:val="24"/>
          <w:szCs w:val="24"/>
        </w:rPr>
        <w:tab/>
      </w:r>
      <w:r>
        <w:rPr>
          <w:rFonts w:ascii="Arial" w:hAnsi="Arial" w:cs="Arial"/>
          <w:sz w:val="24"/>
          <w:szCs w:val="24"/>
        </w:rPr>
        <w:tab/>
      </w:r>
      <w:r>
        <w:rPr>
          <w:rFonts w:ascii="Arial" w:hAnsi="Arial" w:cs="Arial"/>
          <w:sz w:val="24"/>
          <w:szCs w:val="24"/>
        </w:rPr>
        <w:tab/>
        <w:t xml:space="preserve">                   Co</w:t>
      </w:r>
      <w:r w:rsidR="002F11EF">
        <w:rPr>
          <w:rFonts w:ascii="Arial" w:hAnsi="Arial" w:cs="Arial"/>
          <w:sz w:val="24"/>
          <w:szCs w:val="24"/>
        </w:rPr>
        <w:t xml:space="preserve">misionado </w:t>
      </w:r>
      <w:r>
        <w:rPr>
          <w:rFonts w:ascii="Arial" w:hAnsi="Arial" w:cs="Arial"/>
          <w:sz w:val="24"/>
          <w:szCs w:val="24"/>
        </w:rPr>
        <w:t xml:space="preserve"> </w:t>
      </w:r>
    </w:p>
    <w:p w:rsidR="000732D4" w:rsidRDefault="000732D4" w:rsidP="000732D4">
      <w:pPr>
        <w:contextualSpacing/>
        <w:rPr>
          <w:rFonts w:ascii="Arial" w:hAnsi="Arial" w:cs="Arial"/>
          <w:sz w:val="24"/>
          <w:szCs w:val="24"/>
        </w:rPr>
      </w:pPr>
    </w:p>
    <w:p w:rsidR="000732D4" w:rsidRDefault="000732D4" w:rsidP="000732D4">
      <w:pPr>
        <w:contextualSpacing/>
        <w:rPr>
          <w:rFonts w:ascii="Arial" w:hAnsi="Arial" w:cs="Arial"/>
          <w:sz w:val="24"/>
          <w:szCs w:val="24"/>
        </w:rPr>
      </w:pPr>
    </w:p>
    <w:p w:rsidR="000732D4" w:rsidRDefault="000732D4" w:rsidP="000732D4">
      <w:pPr>
        <w:contextualSpacing/>
        <w:rPr>
          <w:rFonts w:ascii="Arial" w:hAnsi="Arial" w:cs="Arial"/>
          <w:sz w:val="24"/>
          <w:szCs w:val="24"/>
        </w:rPr>
      </w:pPr>
    </w:p>
    <w:p w:rsidR="000732D4" w:rsidRDefault="000732D4" w:rsidP="000732D4">
      <w:pPr>
        <w:contextualSpacing/>
        <w:rPr>
          <w:rFonts w:ascii="Arial" w:hAnsi="Arial" w:cs="Arial"/>
          <w:sz w:val="24"/>
          <w:szCs w:val="24"/>
        </w:rPr>
      </w:pPr>
    </w:p>
    <w:p w:rsidR="000732D4" w:rsidRDefault="000732D4" w:rsidP="000732D4">
      <w:pPr>
        <w:contextualSpacing/>
        <w:rPr>
          <w:rFonts w:ascii="Arial" w:hAnsi="Arial" w:cs="Arial"/>
          <w:sz w:val="24"/>
          <w:szCs w:val="24"/>
        </w:rPr>
      </w:pPr>
      <w:r w:rsidRPr="00AF1052">
        <w:rPr>
          <w:rFonts w:ascii="Arial" w:hAnsi="Arial" w:cs="Arial"/>
          <w:sz w:val="24"/>
          <w:szCs w:val="24"/>
        </w:rPr>
        <w:t>Formuló el Acta:</w:t>
      </w:r>
    </w:p>
    <w:p w:rsidR="000732D4" w:rsidRDefault="000732D4" w:rsidP="000732D4">
      <w:pPr>
        <w:contextualSpacing/>
        <w:jc w:val="both"/>
        <w:rPr>
          <w:rFonts w:ascii="Arial" w:hAnsi="Arial" w:cs="Arial"/>
          <w:sz w:val="24"/>
          <w:szCs w:val="24"/>
        </w:rPr>
      </w:pPr>
    </w:p>
    <w:p w:rsidR="002E18CF" w:rsidRDefault="002E18CF" w:rsidP="000732D4">
      <w:pPr>
        <w:contextualSpacing/>
        <w:jc w:val="both"/>
        <w:rPr>
          <w:rFonts w:ascii="Arial" w:hAnsi="Arial" w:cs="Arial"/>
          <w:sz w:val="24"/>
          <w:szCs w:val="24"/>
        </w:rPr>
      </w:pPr>
    </w:p>
    <w:p w:rsidR="000732D4" w:rsidRDefault="000732D4" w:rsidP="000732D4">
      <w:pPr>
        <w:contextualSpacing/>
        <w:jc w:val="both"/>
        <w:rPr>
          <w:rFonts w:ascii="Arial" w:hAnsi="Arial" w:cs="Arial"/>
          <w:sz w:val="24"/>
          <w:szCs w:val="24"/>
        </w:rPr>
      </w:pPr>
    </w:p>
    <w:p w:rsidR="000732D4" w:rsidRPr="00C84C3C" w:rsidRDefault="000732D4" w:rsidP="000732D4">
      <w:pPr>
        <w:contextualSpacing/>
        <w:jc w:val="both"/>
        <w:rPr>
          <w:rFonts w:ascii="Arial" w:hAnsi="Arial" w:cs="Arial"/>
          <w:b/>
          <w:sz w:val="24"/>
          <w:szCs w:val="24"/>
        </w:rPr>
      </w:pPr>
      <w:r w:rsidRPr="00C84C3C">
        <w:rPr>
          <w:rFonts w:ascii="Arial" w:hAnsi="Arial" w:cs="Arial"/>
          <w:b/>
          <w:sz w:val="24"/>
          <w:szCs w:val="24"/>
        </w:rPr>
        <w:t>Eva Gallegos Díaz</w:t>
      </w:r>
    </w:p>
    <w:p w:rsidR="000732D4" w:rsidRPr="00211903" w:rsidRDefault="000732D4" w:rsidP="000732D4">
      <w:pPr>
        <w:contextualSpacing/>
        <w:jc w:val="both"/>
        <w:rPr>
          <w:rFonts w:ascii="Arial" w:hAnsi="Arial" w:cs="Arial"/>
          <w:sz w:val="24"/>
          <w:szCs w:val="24"/>
        </w:rPr>
      </w:pPr>
      <w:r w:rsidRPr="000F5FC8">
        <w:rPr>
          <w:rFonts w:ascii="Arial" w:hAnsi="Arial" w:cs="Arial"/>
          <w:sz w:val="24"/>
          <w:szCs w:val="24"/>
        </w:rPr>
        <w:t xml:space="preserve">Secretaria </w:t>
      </w:r>
      <w:r>
        <w:rPr>
          <w:rFonts w:ascii="Arial" w:hAnsi="Arial" w:cs="Arial"/>
          <w:sz w:val="24"/>
          <w:szCs w:val="24"/>
        </w:rPr>
        <w:t>Técnica</w:t>
      </w:r>
    </w:p>
    <w:p w:rsidR="000732D4" w:rsidRPr="00B70742" w:rsidRDefault="000732D4" w:rsidP="000732D4"/>
    <w:p w:rsidR="002F3DA9" w:rsidRPr="00CE7C21" w:rsidRDefault="002F3DA9">
      <w:pPr>
        <w:rPr>
          <w:rFonts w:ascii="Arial" w:hAnsi="Arial" w:cs="Arial"/>
          <w:sz w:val="24"/>
          <w:szCs w:val="24"/>
        </w:rPr>
      </w:pPr>
    </w:p>
    <w:sectPr w:rsidR="002F3DA9" w:rsidRPr="00CE7C21">
      <w:headerReference w:type="default" r:id="rId7"/>
      <w:footerReference w:type="default" r:id="rId8"/>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07CBD" w:rsidRDefault="00A07CBD" w:rsidP="00A07CBD">
      <w:pPr>
        <w:spacing w:after="0" w:line="240" w:lineRule="auto"/>
      </w:pPr>
      <w:r>
        <w:separator/>
      </w:r>
    </w:p>
  </w:endnote>
  <w:endnote w:type="continuationSeparator" w:id="0">
    <w:p w:rsidR="00A07CBD" w:rsidRDefault="00A07CBD" w:rsidP="00A07C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stellar">
    <w:panose1 w:val="020A0402060406010301"/>
    <w:charset w:val="00"/>
    <w:family w:val="roman"/>
    <w:pitch w:val="variable"/>
    <w:sig w:usb0="00000003" w:usb1="00000000" w:usb2="00000000" w:usb3="00000000" w:csb0="00000001" w:csb1="00000000"/>
  </w:font>
  <w:font w:name="Antique Olive Compact">
    <w:altName w:val="Tahoma"/>
    <w:charset w:val="00"/>
    <w:family w:val="swiss"/>
    <w:pitch w:val="variable"/>
    <w:sig w:usb0="00000007" w:usb1="00000000" w:usb2="00000000" w:usb3="00000000" w:csb0="00000093"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32034695"/>
      <w:docPartObj>
        <w:docPartGallery w:val="Page Numbers (Bottom of Page)"/>
        <w:docPartUnique/>
      </w:docPartObj>
    </w:sdtPr>
    <w:sdtEndPr/>
    <w:sdtContent>
      <w:p w:rsidR="00A07CBD" w:rsidRDefault="00A07CBD">
        <w:pPr>
          <w:pStyle w:val="Piedepgina"/>
          <w:jc w:val="right"/>
        </w:pPr>
        <w:r>
          <w:fldChar w:fldCharType="begin"/>
        </w:r>
        <w:r>
          <w:instrText>PAGE   \* MERGEFORMAT</w:instrText>
        </w:r>
        <w:r>
          <w:fldChar w:fldCharType="separate"/>
        </w:r>
        <w:r w:rsidR="0092352C" w:rsidRPr="0092352C">
          <w:rPr>
            <w:noProof/>
            <w:lang w:val="es-ES"/>
          </w:rPr>
          <w:t>1</w:t>
        </w:r>
        <w:r>
          <w:fldChar w:fldCharType="end"/>
        </w:r>
      </w:p>
    </w:sdtContent>
  </w:sdt>
  <w:p w:rsidR="00A07CBD" w:rsidRDefault="00A07CB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07CBD" w:rsidRDefault="00A07CBD" w:rsidP="00A07CBD">
      <w:pPr>
        <w:spacing w:after="0" w:line="240" w:lineRule="auto"/>
      </w:pPr>
      <w:r>
        <w:separator/>
      </w:r>
    </w:p>
  </w:footnote>
  <w:footnote w:type="continuationSeparator" w:id="0">
    <w:p w:rsidR="00A07CBD" w:rsidRDefault="00A07CBD" w:rsidP="00A07CB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7CBD" w:rsidRPr="004824D6" w:rsidRDefault="00A07CBD" w:rsidP="00A07CBD">
    <w:pPr>
      <w:pStyle w:val="Ttulo1"/>
      <w:spacing w:before="0" w:after="0" w:line="240" w:lineRule="auto"/>
      <w:jc w:val="left"/>
      <w:rPr>
        <w:rFonts w:ascii="Antique Olive Compact" w:hAnsi="Antique Olive Compact" w:cs="Arial"/>
        <w:b/>
        <w:bCs/>
        <w:sz w:val="24"/>
      </w:rPr>
    </w:pPr>
    <w:r>
      <w:rPr>
        <w:rFonts w:ascii="Castellar" w:hAnsi="Castellar"/>
        <w:b/>
        <w:noProof/>
        <w:sz w:val="144"/>
        <w:szCs w:val="144"/>
        <w:lang w:val="es-MX" w:eastAsia="es-MX"/>
      </w:rPr>
      <w:drawing>
        <wp:inline distT="0" distB="0" distL="0" distR="0" wp14:anchorId="21E9F9D2" wp14:editId="2821BCDD">
          <wp:extent cx="1819275" cy="885825"/>
          <wp:effectExtent l="0" t="0" r="9525" b="9525"/>
          <wp:docPr id="1" name="Imagen 1" descr="C:\Users\EVA\AppData\Local\Microsoft\Windows Live Mail\WLMDSS.tmp\WLM628A.tmp\LOGO IDAIP 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VA\AppData\Local\Microsoft\Windows Live Mail\WLMDSS.tmp\WLM628A.tmp\LOGO IDAIP 2015.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19893" cy="886126"/>
                  </a:xfrm>
                  <a:prstGeom prst="rect">
                    <a:avLst/>
                  </a:prstGeom>
                  <a:noFill/>
                  <a:ln>
                    <a:noFill/>
                  </a:ln>
                </pic:spPr>
              </pic:pic>
            </a:graphicData>
          </a:graphic>
        </wp:inline>
      </w:drawing>
    </w:r>
  </w:p>
  <w:p w:rsidR="00A07CBD" w:rsidRDefault="00A07CBD" w:rsidP="00A07CBD">
    <w:pPr>
      <w:pStyle w:val="Ttulo1"/>
      <w:spacing w:before="0" w:after="0" w:line="240" w:lineRule="auto"/>
      <w:jc w:val="right"/>
      <w:rPr>
        <w:rFonts w:cs="Tahoma"/>
        <w:b/>
        <w:bCs/>
        <w:sz w:val="24"/>
      </w:rPr>
    </w:pPr>
    <w:r>
      <w:rPr>
        <w:rFonts w:cs="Tahoma"/>
        <w:b/>
        <w:bCs/>
        <w:sz w:val="24"/>
      </w:rPr>
      <w:t xml:space="preserve">Instituto Duranguense de </w:t>
    </w:r>
    <w:r w:rsidRPr="00F74641">
      <w:rPr>
        <w:rFonts w:cs="Tahoma"/>
        <w:b/>
        <w:bCs/>
        <w:sz w:val="24"/>
      </w:rPr>
      <w:t>Acceso a la Información</w:t>
    </w:r>
  </w:p>
  <w:p w:rsidR="00A07CBD" w:rsidRPr="003B7076" w:rsidRDefault="00A07CBD" w:rsidP="00A07CBD">
    <w:pPr>
      <w:pStyle w:val="Ttulo1"/>
      <w:spacing w:before="0" w:after="0" w:line="240" w:lineRule="auto"/>
      <w:jc w:val="right"/>
      <w:rPr>
        <w:rFonts w:cs="Tahoma"/>
        <w:b/>
        <w:bCs/>
        <w:sz w:val="24"/>
      </w:rPr>
    </w:pPr>
    <w:r w:rsidRPr="00F74641">
      <w:rPr>
        <w:rFonts w:cs="Tahoma"/>
        <w:b/>
        <w:bCs/>
        <w:sz w:val="24"/>
      </w:rPr>
      <w:t>Pública</w:t>
    </w:r>
    <w:r>
      <w:rPr>
        <w:rFonts w:cs="Tahoma"/>
        <w:b/>
        <w:bCs/>
        <w:sz w:val="24"/>
      </w:rPr>
      <w:t xml:space="preserve"> y de Protección de Datos Personales.</w:t>
    </w:r>
  </w:p>
  <w:p w:rsidR="00A07CBD" w:rsidRPr="004824D6" w:rsidRDefault="00A07CBD" w:rsidP="00A07CBD">
    <w:pPr>
      <w:spacing w:line="240" w:lineRule="auto"/>
      <w:contextualSpacing/>
      <w:jc w:val="right"/>
      <w:rPr>
        <w:rFonts w:ascii="Tahoma" w:hAnsi="Tahoma" w:cs="Tahoma"/>
        <w:b/>
        <w:sz w:val="18"/>
        <w:szCs w:val="18"/>
      </w:rPr>
    </w:pPr>
  </w:p>
  <w:p w:rsidR="00A07CBD" w:rsidRDefault="00A07CBD" w:rsidP="00A07CBD">
    <w:pPr>
      <w:spacing w:after="0" w:line="240" w:lineRule="auto"/>
      <w:contextualSpacing/>
      <w:jc w:val="right"/>
      <w:rPr>
        <w:rFonts w:ascii="Arial" w:hAnsi="Arial" w:cs="Arial"/>
        <w:b/>
        <w:sz w:val="24"/>
        <w:szCs w:val="24"/>
      </w:rPr>
    </w:pPr>
    <w:r w:rsidRPr="00F74641">
      <w:rPr>
        <w:rFonts w:ascii="Arial" w:hAnsi="Arial" w:cs="Arial"/>
        <w:b/>
        <w:sz w:val="24"/>
        <w:szCs w:val="24"/>
      </w:rPr>
      <w:t xml:space="preserve">ACTA DE LA SESION </w:t>
    </w:r>
    <w:r>
      <w:rPr>
        <w:rFonts w:ascii="Arial" w:hAnsi="Arial" w:cs="Arial"/>
        <w:b/>
        <w:sz w:val="24"/>
        <w:szCs w:val="24"/>
      </w:rPr>
      <w:t>ORDINARIA</w:t>
    </w:r>
    <w:r w:rsidRPr="00F74641">
      <w:rPr>
        <w:rFonts w:ascii="Arial" w:hAnsi="Arial" w:cs="Arial"/>
        <w:b/>
        <w:sz w:val="24"/>
        <w:szCs w:val="24"/>
      </w:rPr>
      <w:t xml:space="preserve"> DEL</w:t>
    </w:r>
  </w:p>
  <w:p w:rsidR="00A07CBD" w:rsidRDefault="00A07CBD" w:rsidP="00A07CBD">
    <w:pPr>
      <w:pStyle w:val="Encabezado"/>
      <w:jc w:val="right"/>
      <w:rPr>
        <w:rFonts w:ascii="Arial" w:hAnsi="Arial" w:cs="Arial"/>
        <w:b/>
        <w:sz w:val="24"/>
        <w:szCs w:val="24"/>
      </w:rPr>
    </w:pPr>
    <w:r>
      <w:rPr>
        <w:rFonts w:ascii="Arial" w:hAnsi="Arial" w:cs="Arial"/>
        <w:b/>
        <w:sz w:val="24"/>
        <w:szCs w:val="24"/>
      </w:rPr>
      <w:t>06</w:t>
    </w:r>
    <w:r w:rsidRPr="00F74641">
      <w:rPr>
        <w:rFonts w:ascii="Arial" w:hAnsi="Arial" w:cs="Arial"/>
        <w:b/>
        <w:sz w:val="24"/>
        <w:szCs w:val="24"/>
      </w:rPr>
      <w:t xml:space="preserve"> DE </w:t>
    </w:r>
    <w:r>
      <w:rPr>
        <w:rFonts w:ascii="Arial" w:hAnsi="Arial" w:cs="Arial"/>
        <w:b/>
        <w:sz w:val="24"/>
        <w:szCs w:val="24"/>
      </w:rPr>
      <w:t>ENERO</w:t>
    </w:r>
    <w:r w:rsidRPr="00F74641">
      <w:rPr>
        <w:rFonts w:ascii="Arial" w:hAnsi="Arial" w:cs="Arial"/>
        <w:b/>
        <w:sz w:val="24"/>
        <w:szCs w:val="24"/>
      </w:rPr>
      <w:t xml:space="preserve"> DE 201</w:t>
    </w:r>
    <w:r>
      <w:rPr>
        <w:rFonts w:ascii="Arial" w:hAnsi="Arial" w:cs="Arial"/>
        <w:b/>
        <w:sz w:val="24"/>
        <w:szCs w:val="24"/>
      </w:rPr>
      <w:t>6</w:t>
    </w:r>
  </w:p>
  <w:p w:rsidR="00A07CBD" w:rsidRDefault="00A07CBD">
    <w:pPr>
      <w:pStyle w:val="Encabezad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E7C21"/>
    <w:rsid w:val="000732D4"/>
    <w:rsid w:val="00083834"/>
    <w:rsid w:val="000D5367"/>
    <w:rsid w:val="001114CB"/>
    <w:rsid w:val="002D2DF8"/>
    <w:rsid w:val="002E18CF"/>
    <w:rsid w:val="002F11EF"/>
    <w:rsid w:val="002F3DA9"/>
    <w:rsid w:val="003019A9"/>
    <w:rsid w:val="004333BA"/>
    <w:rsid w:val="00450650"/>
    <w:rsid w:val="006B076F"/>
    <w:rsid w:val="00755CC3"/>
    <w:rsid w:val="0092352C"/>
    <w:rsid w:val="009F7EEC"/>
    <w:rsid w:val="00A07CBD"/>
    <w:rsid w:val="00AD27B9"/>
    <w:rsid w:val="00CE7C21"/>
    <w:rsid w:val="00E21577"/>
    <w:rsid w:val="00E67FE0"/>
    <w:rsid w:val="00F66C6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aliases w:val="Eva 1"/>
    <w:basedOn w:val="Normal"/>
    <w:link w:val="Ttulo1Car"/>
    <w:qFormat/>
    <w:rsid w:val="00A07CBD"/>
    <w:pPr>
      <w:keepNext/>
      <w:spacing w:before="240" w:after="240" w:line="360" w:lineRule="auto"/>
      <w:jc w:val="center"/>
      <w:outlineLvl w:val="0"/>
    </w:pPr>
    <w:rPr>
      <w:rFonts w:ascii="Tahoma" w:eastAsia="Times New Roman" w:hAnsi="Tahoma" w:cs="Times New Roman"/>
      <w:kern w:val="28"/>
      <w:sz w:val="28"/>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07CB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07CBD"/>
  </w:style>
  <w:style w:type="paragraph" w:styleId="Piedepgina">
    <w:name w:val="footer"/>
    <w:basedOn w:val="Normal"/>
    <w:link w:val="PiedepginaCar"/>
    <w:uiPriority w:val="99"/>
    <w:unhideWhenUsed/>
    <w:rsid w:val="00A07CB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07CBD"/>
  </w:style>
  <w:style w:type="character" w:customStyle="1" w:styleId="Ttulo1Car">
    <w:name w:val="Título 1 Car"/>
    <w:aliases w:val="Eva 1 Car"/>
    <w:basedOn w:val="Fuentedeprrafopredeter"/>
    <w:link w:val="Ttulo1"/>
    <w:rsid w:val="00A07CBD"/>
    <w:rPr>
      <w:rFonts w:ascii="Tahoma" w:eastAsia="Times New Roman" w:hAnsi="Tahoma" w:cs="Times New Roman"/>
      <w:kern w:val="28"/>
      <w:sz w:val="28"/>
      <w:szCs w:val="24"/>
      <w:lang w:val="es-ES" w:eastAsia="es-ES"/>
    </w:rPr>
  </w:style>
  <w:style w:type="paragraph" w:styleId="Textodeglobo">
    <w:name w:val="Balloon Text"/>
    <w:basedOn w:val="Normal"/>
    <w:link w:val="TextodegloboCar"/>
    <w:uiPriority w:val="99"/>
    <w:semiHidden/>
    <w:unhideWhenUsed/>
    <w:rsid w:val="00A07CB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07CBD"/>
    <w:rPr>
      <w:rFonts w:ascii="Tahoma" w:hAnsi="Tahoma" w:cs="Tahoma"/>
      <w:sz w:val="16"/>
      <w:szCs w:val="16"/>
    </w:rPr>
  </w:style>
  <w:style w:type="table" w:styleId="Tablaconcuadrcula">
    <w:name w:val="Table Grid"/>
    <w:basedOn w:val="Tablanormal"/>
    <w:uiPriority w:val="59"/>
    <w:rsid w:val="00F66C6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aliases w:val="Eva 1"/>
    <w:basedOn w:val="Normal"/>
    <w:link w:val="Ttulo1Car"/>
    <w:qFormat/>
    <w:rsid w:val="00A07CBD"/>
    <w:pPr>
      <w:keepNext/>
      <w:spacing w:before="240" w:after="240" w:line="360" w:lineRule="auto"/>
      <w:jc w:val="center"/>
      <w:outlineLvl w:val="0"/>
    </w:pPr>
    <w:rPr>
      <w:rFonts w:ascii="Tahoma" w:eastAsia="Times New Roman" w:hAnsi="Tahoma" w:cs="Times New Roman"/>
      <w:kern w:val="28"/>
      <w:sz w:val="28"/>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07CB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07CBD"/>
  </w:style>
  <w:style w:type="paragraph" w:styleId="Piedepgina">
    <w:name w:val="footer"/>
    <w:basedOn w:val="Normal"/>
    <w:link w:val="PiedepginaCar"/>
    <w:uiPriority w:val="99"/>
    <w:unhideWhenUsed/>
    <w:rsid w:val="00A07CB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07CBD"/>
  </w:style>
  <w:style w:type="character" w:customStyle="1" w:styleId="Ttulo1Car">
    <w:name w:val="Título 1 Car"/>
    <w:aliases w:val="Eva 1 Car"/>
    <w:basedOn w:val="Fuentedeprrafopredeter"/>
    <w:link w:val="Ttulo1"/>
    <w:rsid w:val="00A07CBD"/>
    <w:rPr>
      <w:rFonts w:ascii="Tahoma" w:eastAsia="Times New Roman" w:hAnsi="Tahoma" w:cs="Times New Roman"/>
      <w:kern w:val="28"/>
      <w:sz w:val="28"/>
      <w:szCs w:val="24"/>
      <w:lang w:val="es-ES" w:eastAsia="es-ES"/>
    </w:rPr>
  </w:style>
  <w:style w:type="paragraph" w:styleId="Textodeglobo">
    <w:name w:val="Balloon Text"/>
    <w:basedOn w:val="Normal"/>
    <w:link w:val="TextodegloboCar"/>
    <w:uiPriority w:val="99"/>
    <w:semiHidden/>
    <w:unhideWhenUsed/>
    <w:rsid w:val="00A07CB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07CBD"/>
    <w:rPr>
      <w:rFonts w:ascii="Tahoma" w:hAnsi="Tahoma" w:cs="Tahoma"/>
      <w:sz w:val="16"/>
      <w:szCs w:val="16"/>
    </w:rPr>
  </w:style>
  <w:style w:type="table" w:styleId="Tablaconcuadrcula">
    <w:name w:val="Table Grid"/>
    <w:basedOn w:val="Tablanormal"/>
    <w:uiPriority w:val="59"/>
    <w:rsid w:val="00F66C6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181</TotalTime>
  <Pages>7</Pages>
  <Words>1604</Words>
  <Characters>8826</Characters>
  <Application>Microsoft Office Word</Application>
  <DocSecurity>0</DocSecurity>
  <Lines>73</Lines>
  <Paragraphs>20</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10410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Eva</dc:creator>
  <cp:lastModifiedBy>Eva</cp:lastModifiedBy>
  <cp:revision>4</cp:revision>
  <dcterms:created xsi:type="dcterms:W3CDTF">2016-01-06T18:23:00Z</dcterms:created>
  <dcterms:modified xsi:type="dcterms:W3CDTF">2016-02-03T18:06:00Z</dcterms:modified>
</cp:coreProperties>
</file>